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92d05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Brackenwood Junior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8845550</wp:posOffset>
            </wp:positionH>
            <wp:positionV relativeFrom="paragraph">
              <wp:posOffset>-56474</wp:posOffset>
            </wp:positionV>
            <wp:extent cx="799802" cy="733946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5364" l="68545" r="18199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799802" cy="7339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18515" cy="700405"/>
            <wp:effectExtent b="0" l="0" r="0" t="0"/>
            <wp:wrapNone/>
            <wp:docPr descr="https://www.brackenwood-junior.wirral.sch.uk/core/passwords/read_logo/d9848eabf5b055850d2fde236a1e518c" id="4" name="image1.png"/>
            <a:graphic>
              <a:graphicData uri="http://schemas.openxmlformats.org/drawingml/2006/picture">
                <pic:pic>
                  <pic:nvPicPr>
                    <pic:cNvPr descr="https://www.brackenwood-junior.wirral.sch.uk/core/passwords/read_logo/d9848eabf5b055850d2fde236a1e518c" id="0" name="image1.png"/>
                    <pic:cNvPicPr preferRelativeResize="0"/>
                  </pic:nvPicPr>
                  <pic:blipFill>
                    <a:blip r:embed="rId8"/>
                    <a:srcRect b="0" l="0" r="0" t="25371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b050"/>
          <w:sz w:val="40"/>
          <w:szCs w:val="40"/>
        </w:rPr>
      </w:pPr>
      <w:r w:rsidDel="00000000" w:rsidR="00000000" w:rsidRPr="00000000">
        <w:rPr>
          <w:color w:val="92d050"/>
          <w:sz w:val="40"/>
          <w:szCs w:val="40"/>
          <w:rtl w:val="0"/>
        </w:rPr>
        <w:t xml:space="preserve">Long Term Plan 23/24 </w:t>
      </w:r>
      <w:r w:rsidDel="00000000" w:rsidR="00000000" w:rsidRPr="00000000">
        <w:rPr>
          <w:rtl w:val="0"/>
        </w:rPr>
      </w:r>
    </w:p>
    <w:tbl>
      <w:tblPr>
        <w:tblStyle w:val="Table1"/>
        <w:tblW w:w="635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4989"/>
        <w:tblGridChange w:id="0">
          <w:tblGrid>
            <w:gridCol w:w="1367"/>
            <w:gridCol w:w="49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Y3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0"/>
                <w:szCs w:val="20"/>
                <w:shd w:fill="c5e0b3" w:val="clear"/>
                <w:rtl w:val="0"/>
              </w:rPr>
              <w:t xml:space="preserve">Autumn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shd w:fill="bdd7ee" w:val="clear"/>
                <w:rtl w:val="0"/>
              </w:rPr>
              <w:t xml:space="preserve">Spring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Summer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Rocks</w:t>
            </w:r>
          </w:p>
        </w:tc>
      </w:tr>
      <w:tr>
        <w:trPr>
          <w:cantSplit w:val="1"/>
          <w:trHeight w:val="1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Plants</w:t>
            </w:r>
          </w:p>
        </w:tc>
      </w:tr>
      <w:tr>
        <w:trPr>
          <w:cantSplit w:val="1"/>
          <w:trHeight w:val="48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rtl w:val="0"/>
              </w:rPr>
              <w:t xml:space="preserve">Animals including humans 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Stone Age, Bronze Age, Iron Age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Romans</w:t>
            </w:r>
          </w:p>
        </w:tc>
      </w:tr>
      <w:tr>
        <w:trPr>
          <w:cantSplit w:val="1"/>
          <w:trHeight w:val="168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Ancient Egyptians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Geographical Regions of the UK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Deserts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does our food come from? 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Light and Shade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Georgia O’Keeffe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Friedensreich Hundertwasser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Money pouch</w:t>
            </w:r>
          </w:p>
        </w:tc>
      </w:tr>
      <w:tr>
        <w:trPr>
          <w:cantSplit w:val="1"/>
          <w:trHeight w:val="10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Photo frames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Locally sourced crumble/sandwich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COMPUTING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Connecting Computers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Desktop Publishing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Branching Databases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Stop Frame Animation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Sequencing Sounds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Events and Actions</w:t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Glockenspiel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Christmas 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Philharmonic musical unit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Edsential First Access Music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Tag Rugby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Cross Country (athletics)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Gymnastics – level and travel  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Golf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Dance (Salsa)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Tennis</w:t>
            </w:r>
          </w:p>
        </w:tc>
      </w:tr>
      <w:tr>
        <w:trPr>
          <w:cantSplit w:val="1"/>
          <w:trHeight w:val="79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Sports Day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Cricket</w:t>
            </w:r>
          </w:p>
        </w:tc>
      </w:tr>
      <w:tr>
        <w:trPr>
          <w:cantSplit w:val="1"/>
          <w:trHeight w:val="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Hinduism – Diwali  </w:t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Sikhism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Easter 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Charities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Special People</w:t>
            </w:r>
          </w:p>
        </w:tc>
      </w:tr>
      <w:tr>
        <w:trPr>
          <w:cantSplit w:val="1"/>
          <w:trHeight w:val="8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Being Me in My World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Celebrating Difference</w:t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Healthy Me</w:t>
            </w:r>
          </w:p>
        </w:tc>
      </w:tr>
      <w:tr>
        <w:trPr>
          <w:cantSplit w:val="1"/>
          <w:trHeight w:val="17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Changing Me</w:t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MFL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Greetings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Numbers</w:t>
            </w:r>
          </w:p>
        </w:tc>
      </w:tr>
      <w:tr>
        <w:trPr>
          <w:cantSplit w:val="1"/>
          <w:trHeight w:val="67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Months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Days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Birthdays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do you live?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Colours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A59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233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233E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D34E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4ED9"/>
  </w:style>
  <w:style w:type="paragraph" w:styleId="Footer">
    <w:name w:val="footer"/>
    <w:basedOn w:val="Normal"/>
    <w:link w:val="FooterChar"/>
    <w:uiPriority w:val="99"/>
    <w:unhideWhenUsed w:val="1"/>
    <w:rsid w:val="00D34E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4E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pq+0n7oKvk1ACLTwT5bxKNm9ww==">CgMxLjAyCGguZ2pkZ3hzOAByITFjeHUybU9KV0tBYldDNkNZbnc0QXV3MFBCdmc5V3c5LQ==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2023-07-05T08:27:00Z</dcterms:created>
  <dc:creator>LSwift</dc:creator>
</cp:coreProperties>
</file>