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6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00"/>
        <w:gridCol w:w="5611"/>
        <w:gridCol w:w="4650"/>
        <w:tblGridChange w:id="0">
          <w:tblGrid>
            <w:gridCol w:w="5200"/>
            <w:gridCol w:w="5611"/>
            <w:gridCol w:w="4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38135" w:space="0" w:sz="36" w:val="single"/>
              <w:left w:color="538135" w:space="0" w:sz="36" w:val="single"/>
              <w:bottom w:color="538135" w:space="0" w:sz="18" w:val="single"/>
              <w:right w:color="538135" w:space="0" w:sz="18" w:val="single"/>
            </w:tcBorders>
            <w:shd w:fill="d6edbd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03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Forces</w:t>
            </w:r>
          </w:p>
          <w:p w:rsidR="00000000" w:rsidDel="00000000" w:rsidP="00000000" w:rsidRDefault="00000000" w:rsidRPr="00000000" w14:paraId="0000000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learn about gravity</w:t>
            </w:r>
          </w:p>
          <w:p w:rsidR="00000000" w:rsidDel="00000000" w:rsidP="00000000" w:rsidRDefault="00000000" w:rsidRPr="00000000" w14:paraId="0000000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identify the effects of air resistance, water resistance and friction</w:t>
            </w:r>
          </w:p>
          <w:p w:rsidR="00000000" w:rsidDel="00000000" w:rsidP="00000000" w:rsidRDefault="00000000" w:rsidRPr="00000000" w14:paraId="000000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recognise mechanisms such as pulleys, levers and gears</w:t>
            </w:r>
          </w:p>
          <w:p w:rsidR="00000000" w:rsidDel="00000000" w:rsidP="00000000" w:rsidRDefault="00000000" w:rsidRPr="00000000" w14:paraId="00000007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Earth &amp; Space</w:t>
            </w:r>
          </w:p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describe the movement of the Earth in relation to the Sun </w:t>
            </w:r>
          </w:p>
          <w:p w:rsidR="00000000" w:rsidDel="00000000" w:rsidP="00000000" w:rsidRDefault="00000000" w:rsidRPr="00000000" w14:paraId="000000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describe the movement of the moon in relation to the Earth</w:t>
            </w:r>
          </w:p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recognise the Earth, Sun and moon as approximately spherical bodies</w:t>
            </w:r>
          </w:p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explain night and day as the movement of the Sun across the sky</w:t>
            </w:r>
          </w:p>
          <w:p w:rsidR="00000000" w:rsidDel="00000000" w:rsidP="00000000" w:rsidRDefault="00000000" w:rsidRPr="00000000" w14:paraId="0000000C">
            <w:pPr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36" w:val="single"/>
              <w:left w:color="538135" w:space="0" w:sz="18" w:val="single"/>
              <w:bottom w:color="538135" w:space="0" w:sz="18" w:val="single"/>
              <w:right w:color="538135" w:space="0" w:sz="18" w:val="single"/>
            </w:tcBorders>
            <w:shd w:fill="b8e08c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Blues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Name three key features of blues music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Sing in tune, using vocal expression to convey meaning.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Explain what a chord is a play the chord of C sixteen times.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Play the twelve bar blues correctly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Play the notes of the Blues scale in the correct order, ascending and descending.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shd w:fill="auto" w:val="clear"/>
                <w:vertAlign w:val="baseline"/>
                <w:rtl w:val="0"/>
              </w:rPr>
              <w:t xml:space="preserve">Play a selection of Blues scale notes out of order in their own improvisation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36" w:val="single"/>
              <w:left w:color="538135" w:space="0" w:sz="18" w:val="single"/>
              <w:bottom w:color="538135" w:space="0" w:sz="18" w:val="single"/>
              <w:right w:color="538135" w:space="0" w:sz="36" w:val="single"/>
            </w:tcBorders>
            <w:shd w:fill="d6edbd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Spanish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1331"/>
              </w:tabs>
              <w:spacing w:after="16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Family / Animals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331"/>
              </w:tabs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How old are you?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331"/>
              </w:tabs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Family members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331"/>
              </w:tabs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Pets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38135" w:space="0" w:sz="18" w:val="single"/>
              <w:left w:color="538135" w:space="0" w:sz="36" w:val="single"/>
              <w:bottom w:color="538135" w:space="0" w:sz="18" w:val="single"/>
              <w:right w:color="538135" w:space="0" w:sz="18" w:val="single"/>
            </w:tcBorders>
            <w:shd w:fill="b8e08c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1D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Benin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Locate Benin and understand historical chronology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Learn about religious beliefs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Recognise significant achievements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 understand trade links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Understand why the civilisation came to an end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18" w:val="single"/>
              <w:right w:color="538135" w:space="0" w:sz="18" w:val="single"/>
            </w:tcBorders>
          </w:tcPr>
          <w:p w:rsidR="00000000" w:rsidDel="00000000" w:rsidP="00000000" w:rsidRDefault="00000000" w:rsidRPr="00000000" w14:paraId="00000024">
            <w:pPr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Brackenwood Junior School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14608</wp:posOffset>
                  </wp:positionH>
                  <wp:positionV relativeFrom="paragraph">
                    <wp:posOffset>33655</wp:posOffset>
                  </wp:positionV>
                  <wp:extent cx="818515" cy="700405"/>
                  <wp:effectExtent b="0" l="0" r="0" t="0"/>
                  <wp:wrapNone/>
                  <wp:docPr descr="https://www.brackenwood-junior.wirral.sch.uk/core/passwords/read_logo/d9848eabf5b055850d2fde236a1e518c" id="1" name="image2.png"/>
                  <a:graphic>
                    <a:graphicData uri="http://schemas.openxmlformats.org/drawingml/2006/picture">
                      <pic:pic>
                        <pic:nvPicPr>
                          <pic:cNvPr descr="https://www.brackenwood-junior.wirral.sch.uk/core/passwords/read_logo/d9848eabf5b055850d2fde236a1e518c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25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00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26669</wp:posOffset>
                  </wp:positionV>
                  <wp:extent cx="757717" cy="695325"/>
                  <wp:effectExtent b="0" l="0" r="0" t="0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35364" l="68545" r="18198" t="43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17" cy="69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Y5 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Spring Overview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18" w:val="single"/>
              <w:right w:color="538135" w:space="0" w:sz="36" w:val="single"/>
            </w:tcBorders>
            <w:shd w:fill="b8e08c" w:val="clear"/>
          </w:tcPr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Swimming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Inclusive Sports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Health Related Fitness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Tennis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38135" w:space="0" w:sz="18" w:val="single"/>
              <w:left w:color="538135" w:space="0" w:sz="36" w:val="single"/>
              <w:bottom w:color="538135" w:space="0" w:sz="18" w:val="single"/>
              <w:right w:color="538135" w:space="0" w:sz="18" w:val="single"/>
            </w:tcBorders>
            <w:shd w:fill="d6edbd" w:val="clear"/>
          </w:tcPr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understand what a biome is and can identify different biomes on a world map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understand longitude and latitude and how location impacts biomes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understand the layers of a rainforest</w:t>
            </w:r>
          </w:p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understand how the climate of the Amazon Rainforest impacts its biodiversity</w:t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understand the water cycle and how water moves around the world</w:t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can compare two temperatures either side of the Equator (line graph)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18" w:val="single"/>
              <w:right w:color="538135" w:space="0" w:sz="18" w:val="single"/>
            </w:tcBorders>
            <w:shd w:fill="b8e08c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DT</w:t>
            </w:r>
          </w:p>
          <w:p w:rsidR="00000000" w:rsidDel="00000000" w:rsidP="00000000" w:rsidRDefault="00000000" w:rsidRPr="00000000" w14:paraId="00000038">
            <w:pPr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Rainforest Shelter – Pulleys~</w:t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investigate different types of shelters.</w:t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explore how to join and combine materials and find out how to reinforce joins.</w:t>
            </w:r>
          </w:p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explore different types of mechanisms focusing on pulleys.</w:t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create a design for a rainforest shelter.</w:t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make a wooden shelter with a pulley system.</w:t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 evaluate a rainforest shelter.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18" w:val="single"/>
              <w:right w:color="538135" w:space="0" w:sz="36" w:val="single"/>
            </w:tcBorders>
            <w:shd w:fill="d6edbd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40">
            <w:pPr>
              <w:spacing w:line="258" w:lineRule="auto"/>
              <w:rPr/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The Natural World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beauty in our locality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Christians views on Creation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to use the natural world to create shelter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58" w:lineRule="auto"/>
              <w:rPr/>
            </w:pP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Christianity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symbolism in Christianity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significance of lent, Holy Week and Easter Christians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spacing w:line="258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story of The 12 Disciples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38135" w:space="0" w:sz="18" w:val="single"/>
              <w:left w:color="538135" w:space="0" w:sz="36" w:val="single"/>
              <w:bottom w:color="538135" w:space="0" w:sz="36" w:val="single"/>
              <w:right w:color="538135" w:space="0" w:sz="18" w:val="single"/>
            </w:tcBorders>
            <w:shd w:fill="b8e08c" w:val="clear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Computing</w:t>
            </w:r>
          </w:p>
          <w:p w:rsidR="00000000" w:rsidDel="00000000" w:rsidP="00000000" w:rsidRDefault="00000000" w:rsidRPr="00000000" w14:paraId="0000004A">
            <w:pPr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Programming - Selection in Physical Computing  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                                                          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 control a simple circuit connected to a computer                             To write a program that includes count-controlled loops                     To explain that a loop can stop when a condition is met                      To explain that a loop can be used to repeatedly check whether a condition has  been met                                                                             To design a physical project that includes selection                             To create a program that controls a physical computing project</w:t>
            </w:r>
          </w:p>
          <w:p w:rsidR="00000000" w:rsidDel="00000000" w:rsidP="00000000" w:rsidRDefault="00000000" w:rsidRPr="00000000" w14:paraId="0000004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36" w:val="single"/>
              <w:right w:color="538135" w:space="0" w:sz="18" w:val="single"/>
            </w:tcBorders>
            <w:shd w:fill="d6edbd" w:val="clea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53">
            <w:pPr>
              <w:spacing w:line="258" w:lineRule="auto"/>
              <w:ind w:right="113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single"/>
                <w:rtl w:val="0"/>
              </w:rPr>
              <w:t xml:space="preserve">PAINTING: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58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• Create a colour palette based upon colours observed in the natural or built world.</w:t>
              <w:br w:type="textWrapping"/>
              <w:t xml:space="preserve">• Use the qualities of watercolour and acrylic paints to create visually interesting pieces.</w:t>
              <w:br w:type="textWrapping"/>
              <w:t xml:space="preserve">• Combine colours, tones and tints to enhance the mood of a piece.</w:t>
              <w:br w:type="textWrapping"/>
              <w:t xml:space="preserve">• Use brush techniques and the qualities of paint to create texture.</w:t>
              <w:br w:type="textWrapping"/>
              <w:t xml:space="preserve">• Develop a personal style of painting, drawing upon ideas from other artists.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38135" w:space="0" w:sz="18" w:val="single"/>
              <w:left w:color="538135" w:space="0" w:sz="18" w:val="single"/>
              <w:bottom w:color="538135" w:space="0" w:sz="36" w:val="single"/>
              <w:right w:color="538135" w:space="0" w:sz="36" w:val="single"/>
            </w:tcBorders>
            <w:shd w:fill="b8e08c" w:val="clear"/>
          </w:tcPr>
          <w:p w:rsidR="00000000" w:rsidDel="00000000" w:rsidP="00000000" w:rsidRDefault="00000000" w:rsidRPr="00000000" w14:paraId="00000055">
            <w:pPr>
              <w:jc w:val="center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58" w:lineRule="auto"/>
              <w:rPr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Through KaPow, we will be learning about: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58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58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Family and Relationships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58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58" w:lineRule="auto"/>
              <w:rPr>
                <w:sz w:val="28"/>
                <w:szCs w:val="28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Health and Wellbeing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tabs>
          <w:tab w:val="left" w:leader="none" w:pos="5175"/>
        </w:tabs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SyLup/UeBg1qaxeZj3AnYxk+HQ==">CgMxLjAyCGguZ2pkZ3hzOAByITEzU0dkNVJuaFB3YXkyVFFCTjhEOEhOd2VKanBfUkdpWg==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