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5" w:firstLine="0"/>
        <w:rPr/>
      </w:pPr>
      <w:bookmarkStart w:colFirst="0" w:colLast="0" w:name="_heading=h.gjdgxs" w:id="0"/>
      <w:bookmarkEnd w:id="0"/>
      <w:r w:rsidDel="00000000" w:rsidR="00000000" w:rsidRPr="00000000">
        <w:rPr>
          <w:rtl w:val="0"/>
        </w:rPr>
        <w:t xml:space="preserve">Pupil Premium Strategy Statement 2023-2024 </w:t>
      </w:r>
    </w:p>
    <w:p w:rsidR="00000000" w:rsidDel="00000000" w:rsidP="00000000" w:rsidRDefault="00000000" w:rsidRPr="00000000" w14:paraId="00000002">
      <w:pPr>
        <w:spacing w:after="5" w:line="250" w:lineRule="auto"/>
        <w:ind w:left="-5" w:hanging="10"/>
        <w:rPr/>
      </w:pPr>
      <w:r w:rsidDel="00000000" w:rsidR="00000000" w:rsidRPr="00000000">
        <w:rPr>
          <w:rFonts w:ascii="Arial" w:cs="Arial" w:eastAsia="Arial" w:hAnsi="Arial"/>
          <w:color w:val="0d0d0d"/>
          <w:sz w:val="24"/>
          <w:szCs w:val="24"/>
          <w:rtl w:val="0"/>
        </w:rPr>
        <w:t xml:space="preserve">This statement details our school’s use of pupil premium (and recovery premium for the </w:t>
      </w:r>
      <w:r w:rsidDel="00000000" w:rsidR="00000000" w:rsidRPr="00000000">
        <w:rPr>
          <w:rtl w:val="0"/>
        </w:rPr>
      </w:r>
    </w:p>
    <w:p w:rsidR="00000000" w:rsidDel="00000000" w:rsidP="00000000" w:rsidRDefault="00000000" w:rsidRPr="00000000" w14:paraId="00000003">
      <w:pPr>
        <w:spacing w:after="5" w:line="250" w:lineRule="auto"/>
        <w:ind w:left="-5" w:hanging="10"/>
        <w:rPr/>
      </w:pPr>
      <w:r w:rsidDel="00000000" w:rsidR="00000000" w:rsidRPr="00000000">
        <w:rPr>
          <w:rFonts w:ascii="Arial" w:cs="Arial" w:eastAsia="Arial" w:hAnsi="Arial"/>
          <w:color w:val="0d0d0d"/>
          <w:sz w:val="24"/>
          <w:szCs w:val="24"/>
          <w:rtl w:val="0"/>
        </w:rPr>
        <w:t xml:space="preserve">2023 to 2024 academic year) funding to help improve the attainment of our disadvantaged pupils.  </w:t>
      </w:r>
      <w:r w:rsidDel="00000000" w:rsidR="00000000" w:rsidRPr="00000000">
        <w:rPr>
          <w:rtl w:val="0"/>
        </w:rPr>
      </w:r>
    </w:p>
    <w:p w:rsidR="00000000" w:rsidDel="00000000" w:rsidP="00000000" w:rsidRDefault="00000000" w:rsidRPr="00000000" w14:paraId="00000004">
      <w:pPr>
        <w:spacing w:after="0" w:lineRule="auto"/>
        <w:rPr/>
      </w:pPr>
      <w:r w:rsidDel="00000000" w:rsidR="00000000" w:rsidRPr="00000000">
        <w:rPr>
          <w:rFonts w:ascii="Arial" w:cs="Arial" w:eastAsia="Arial" w:hAnsi="Arial"/>
          <w:color w:val="0d0d0d"/>
          <w:sz w:val="24"/>
          <w:szCs w:val="24"/>
          <w:rtl w:val="0"/>
        </w:rPr>
        <w:t xml:space="preserve"> </w:t>
      </w:r>
      <w:r w:rsidDel="00000000" w:rsidR="00000000" w:rsidRPr="00000000">
        <w:rPr>
          <w:rtl w:val="0"/>
        </w:rPr>
      </w:r>
    </w:p>
    <w:p w:rsidR="00000000" w:rsidDel="00000000" w:rsidP="00000000" w:rsidRDefault="00000000" w:rsidRPr="00000000" w14:paraId="00000005">
      <w:pPr>
        <w:spacing w:after="5" w:line="250" w:lineRule="auto"/>
        <w:ind w:left="-5" w:hanging="10"/>
        <w:rPr/>
      </w:pPr>
      <w:r w:rsidDel="00000000" w:rsidR="00000000" w:rsidRPr="00000000">
        <w:rPr>
          <w:rFonts w:ascii="Arial" w:cs="Arial" w:eastAsia="Arial" w:hAnsi="Arial"/>
          <w:color w:val="0d0d0d"/>
          <w:sz w:val="24"/>
          <w:szCs w:val="24"/>
          <w:rtl w:val="0"/>
        </w:rPr>
        <w:t xml:space="preserve">It outlines our pupil premium strategy, how we intend to spend the funding in this academic year and the effect that last year’s spending of pupil premium had within our school.  </w:t>
      </w:r>
      <w:r w:rsidDel="00000000" w:rsidR="00000000" w:rsidRPr="00000000">
        <w:rPr>
          <w:rtl w:val="0"/>
        </w:rPr>
      </w:r>
    </w:p>
    <w:p w:rsidR="00000000" w:rsidDel="00000000" w:rsidP="00000000" w:rsidRDefault="00000000" w:rsidRPr="00000000" w14:paraId="00000006">
      <w:pPr>
        <w:spacing w:after="50" w:lineRule="auto"/>
        <w:rPr/>
      </w:pPr>
      <w:r w:rsidDel="00000000" w:rsidR="00000000" w:rsidRPr="00000000">
        <w:rPr>
          <w:rFonts w:ascii="Arial" w:cs="Arial" w:eastAsia="Arial" w:hAnsi="Arial"/>
          <w:color w:val="0d0d0d"/>
          <w:sz w:val="24"/>
          <w:szCs w:val="24"/>
          <w:rtl w:val="0"/>
        </w:rPr>
        <w:t xml:space="preserve"> </w:t>
      </w:r>
      <w:r w:rsidDel="00000000" w:rsidR="00000000" w:rsidRPr="00000000">
        <w:rPr>
          <w:rtl w:val="0"/>
        </w:rPr>
      </w:r>
    </w:p>
    <w:p w:rsidR="00000000" w:rsidDel="00000000" w:rsidP="00000000" w:rsidRDefault="00000000" w:rsidRPr="00000000" w14:paraId="00000007">
      <w:pPr>
        <w:pStyle w:val="Heading2"/>
        <w:ind w:left="-5" w:firstLine="0"/>
        <w:rPr/>
      </w:pPr>
      <w:r w:rsidDel="00000000" w:rsidR="00000000" w:rsidRPr="00000000">
        <w:rPr>
          <w:rtl w:val="0"/>
        </w:rPr>
        <w:t xml:space="preserve">School overview </w:t>
      </w:r>
    </w:p>
    <w:p w:rsidR="00000000" w:rsidDel="00000000" w:rsidP="00000000" w:rsidRDefault="00000000" w:rsidRPr="00000000" w14:paraId="00000008">
      <w:pPr>
        <w:spacing w:after="6" w:lineRule="auto"/>
        <w:rPr/>
      </w:pPr>
      <w:r w:rsidDel="00000000" w:rsidR="00000000" w:rsidRPr="00000000">
        <w:rPr>
          <w:rFonts w:ascii="Arial" w:cs="Arial" w:eastAsia="Arial" w:hAnsi="Arial"/>
          <w:color w:val="0d0d0d"/>
          <w:sz w:val="24"/>
          <w:szCs w:val="24"/>
          <w:rtl w:val="0"/>
        </w:rPr>
        <w:t xml:space="preserve"> </w:t>
      </w:r>
      <w:r w:rsidDel="00000000" w:rsidR="00000000" w:rsidRPr="00000000">
        <w:rPr>
          <w:rtl w:val="0"/>
        </w:rPr>
      </w:r>
    </w:p>
    <w:tbl>
      <w:tblPr>
        <w:tblStyle w:val="Table1"/>
        <w:tblW w:w="9485.0" w:type="dxa"/>
        <w:jc w:val="left"/>
        <w:tblInd w:w="7.0" w:type="dxa"/>
        <w:tblLayout w:type="fixed"/>
        <w:tblLook w:val="0400"/>
      </w:tblPr>
      <w:tblGrid>
        <w:gridCol w:w="6517"/>
        <w:gridCol w:w="2968"/>
        <w:tblGridChange w:id="0">
          <w:tblGrid>
            <w:gridCol w:w="6517"/>
            <w:gridCol w:w="2968"/>
          </w:tblGrid>
        </w:tblGridChange>
      </w:tblGrid>
      <w:tr>
        <w:trPr>
          <w:cantSplit w:val="0"/>
          <w:trHeight w:val="284" w:hRule="atLeast"/>
          <w:tblHeader w:val="0"/>
        </w:trPr>
        <w:tc>
          <w:tcPr>
            <w:tcBorders>
              <w:top w:color="000000" w:space="0" w:sz="4" w:val="single"/>
              <w:left w:color="000000" w:space="0" w:sz="4" w:val="single"/>
              <w:bottom w:color="000000" w:space="0" w:sz="4" w:val="single"/>
              <w:right w:color="000000" w:space="0" w:sz="4" w:val="single"/>
            </w:tcBorders>
            <w:shd w:fill="d8e2e9" w:val="clear"/>
          </w:tcPr>
          <w:p w:rsidR="00000000" w:rsidDel="00000000" w:rsidP="00000000" w:rsidRDefault="00000000" w:rsidRPr="00000000" w14:paraId="00000009">
            <w:pPr>
              <w:rPr/>
            </w:pPr>
            <w:r w:rsidDel="00000000" w:rsidR="00000000" w:rsidRPr="00000000">
              <w:rPr>
                <w:rFonts w:ascii="Arial" w:cs="Arial" w:eastAsia="Arial" w:hAnsi="Arial"/>
                <w:b w:val="1"/>
                <w:color w:val="0d0d0d"/>
                <w:sz w:val="24"/>
                <w:szCs w:val="24"/>
                <w:rtl w:val="0"/>
              </w:rPr>
              <w:t xml:space="preserve">Detail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Pr>
          <w:p w:rsidR="00000000" w:rsidDel="00000000" w:rsidP="00000000" w:rsidRDefault="00000000" w:rsidRPr="00000000" w14:paraId="0000000A">
            <w:pPr>
              <w:rPr/>
            </w:pPr>
            <w:r w:rsidDel="00000000" w:rsidR="00000000" w:rsidRPr="00000000">
              <w:rPr>
                <w:rFonts w:ascii="Arial" w:cs="Arial" w:eastAsia="Arial" w:hAnsi="Arial"/>
                <w:b w:val="1"/>
                <w:color w:val="0d0d0d"/>
                <w:sz w:val="24"/>
                <w:szCs w:val="24"/>
                <w:rtl w:val="0"/>
              </w:rPr>
              <w:t xml:space="preserve">Data </w:t>
            </w: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rPr/>
            </w:pPr>
            <w:r w:rsidDel="00000000" w:rsidR="00000000" w:rsidRPr="00000000">
              <w:rPr>
                <w:rFonts w:ascii="Arial" w:cs="Arial" w:eastAsia="Arial" w:hAnsi="Arial"/>
                <w:color w:val="0d0d0d"/>
                <w:sz w:val="24"/>
                <w:szCs w:val="24"/>
                <w:rtl w:val="0"/>
              </w:rPr>
              <w:t xml:space="preserve">School name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rPr/>
            </w:pPr>
            <w:r w:rsidDel="00000000" w:rsidR="00000000" w:rsidRPr="00000000">
              <w:rPr>
                <w:rFonts w:ascii="Arial" w:cs="Arial" w:eastAsia="Arial" w:hAnsi="Arial"/>
                <w:color w:val="0d0d0d"/>
                <w:sz w:val="24"/>
                <w:szCs w:val="24"/>
                <w:rtl w:val="0"/>
              </w:rPr>
              <w:t xml:space="preserve">Brackenwood Junior School </w:t>
            </w:r>
            <w:r w:rsidDel="00000000" w:rsidR="00000000" w:rsidRPr="00000000">
              <w:rPr>
                <w:rtl w:val="0"/>
              </w:rPr>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rPr/>
            </w:pPr>
            <w:r w:rsidDel="00000000" w:rsidR="00000000" w:rsidRPr="00000000">
              <w:rPr>
                <w:rFonts w:ascii="Arial" w:cs="Arial" w:eastAsia="Arial" w:hAnsi="Arial"/>
                <w:color w:val="0d0d0d"/>
                <w:sz w:val="24"/>
                <w:szCs w:val="24"/>
                <w:rtl w:val="0"/>
              </w:rPr>
              <w:t xml:space="preserve">Number of pupils in school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rPr/>
            </w:pPr>
            <w:r w:rsidDel="00000000" w:rsidR="00000000" w:rsidRPr="00000000">
              <w:rPr>
                <w:rFonts w:ascii="Arial" w:cs="Arial" w:eastAsia="Arial" w:hAnsi="Arial"/>
                <w:color w:val="0d0d0d"/>
                <w:sz w:val="24"/>
                <w:szCs w:val="24"/>
                <w:rtl w:val="0"/>
              </w:rPr>
              <w:t xml:space="preserve">227</w:t>
            </w:r>
            <w:r w:rsidDel="00000000" w:rsidR="00000000" w:rsidRPr="00000000">
              <w:rPr>
                <w:rtl w:val="0"/>
              </w:rPr>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rPr/>
            </w:pPr>
            <w:r w:rsidDel="00000000" w:rsidR="00000000" w:rsidRPr="00000000">
              <w:rPr>
                <w:rFonts w:ascii="Arial" w:cs="Arial" w:eastAsia="Arial" w:hAnsi="Arial"/>
                <w:color w:val="0d0d0d"/>
                <w:sz w:val="24"/>
                <w:szCs w:val="24"/>
                <w:rtl w:val="0"/>
              </w:rPr>
              <w:t xml:space="preserve">Proportion (%) of pupil premium eligible pupils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rPr/>
            </w:pPr>
            <w:r w:rsidDel="00000000" w:rsidR="00000000" w:rsidRPr="00000000">
              <w:rPr>
                <w:rFonts w:ascii="Arial" w:cs="Arial" w:eastAsia="Arial" w:hAnsi="Arial"/>
                <w:color w:val="0d0d0d"/>
                <w:sz w:val="24"/>
                <w:szCs w:val="24"/>
                <w:rtl w:val="0"/>
              </w:rPr>
              <w:t xml:space="preserve">59</w:t>
            </w:r>
            <w:r w:rsidDel="00000000" w:rsidR="00000000" w:rsidRPr="00000000">
              <w:rPr>
                <w:rtl w:val="0"/>
              </w:rPr>
            </w:r>
          </w:p>
        </w:tc>
      </w:tr>
      <w:tr>
        <w:trPr>
          <w:cantSplit w:val="0"/>
          <w:trHeight w:val="5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rPr/>
            </w:pPr>
            <w:r w:rsidDel="00000000" w:rsidR="00000000" w:rsidRPr="00000000">
              <w:rPr>
                <w:rFonts w:ascii="Arial" w:cs="Arial" w:eastAsia="Arial" w:hAnsi="Arial"/>
                <w:color w:val="0d0d0d"/>
                <w:sz w:val="24"/>
                <w:szCs w:val="24"/>
                <w:rtl w:val="0"/>
              </w:rPr>
              <w:t xml:space="preserve">Academic year/years that our current pupil premium strategy plan covers </w:t>
            </w:r>
            <w:r w:rsidDel="00000000" w:rsidR="00000000" w:rsidRPr="00000000">
              <w:rPr>
                <w:rFonts w:ascii="Arial" w:cs="Arial" w:eastAsia="Arial" w:hAnsi="Arial"/>
                <w:b w:val="1"/>
                <w:color w:val="0d0d0d"/>
                <w:sz w:val="24"/>
                <w:szCs w:val="24"/>
                <w:rtl w:val="0"/>
              </w:rPr>
              <w:t xml:space="preserve">(3 year plans are recommended)</w:t>
            </w:r>
            <w:r w:rsidDel="00000000" w:rsidR="00000000" w:rsidRPr="00000000">
              <w:rPr>
                <w:rFonts w:ascii="Arial" w:cs="Arial" w:eastAsia="Arial" w:hAnsi="Arial"/>
                <w:color w:val="0d0d0d"/>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rPr/>
            </w:pPr>
            <w:r w:rsidDel="00000000" w:rsidR="00000000" w:rsidRPr="00000000">
              <w:rPr>
                <w:rFonts w:ascii="Arial" w:cs="Arial" w:eastAsia="Arial" w:hAnsi="Arial"/>
                <w:color w:val="0d0d0d"/>
                <w:sz w:val="24"/>
                <w:szCs w:val="24"/>
                <w:rtl w:val="0"/>
              </w:rPr>
              <w:t xml:space="preserve">2021-2024 </w:t>
            </w:r>
            <w:r w:rsidDel="00000000" w:rsidR="00000000" w:rsidRPr="00000000">
              <w:rPr>
                <w:rtl w:val="0"/>
              </w:rPr>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rPr/>
            </w:pPr>
            <w:r w:rsidDel="00000000" w:rsidR="00000000" w:rsidRPr="00000000">
              <w:rPr>
                <w:rFonts w:ascii="Arial" w:cs="Arial" w:eastAsia="Arial" w:hAnsi="Arial"/>
                <w:color w:val="0d0d0d"/>
                <w:sz w:val="24"/>
                <w:szCs w:val="24"/>
                <w:rtl w:val="0"/>
              </w:rPr>
              <w:t xml:space="preserve">Date this statement was published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rPr/>
            </w:pPr>
            <w:r w:rsidDel="00000000" w:rsidR="00000000" w:rsidRPr="00000000">
              <w:rPr>
                <w:rFonts w:ascii="Arial" w:cs="Arial" w:eastAsia="Arial" w:hAnsi="Arial"/>
                <w:color w:val="0d0d0d"/>
                <w:sz w:val="24"/>
                <w:szCs w:val="24"/>
                <w:rtl w:val="0"/>
              </w:rPr>
              <w:t xml:space="preserve">1.9.22 </w:t>
            </w:r>
            <w:r w:rsidDel="00000000" w:rsidR="00000000" w:rsidRPr="00000000">
              <w:rPr>
                <w:rtl w:val="0"/>
              </w:rPr>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rPr/>
            </w:pPr>
            <w:r w:rsidDel="00000000" w:rsidR="00000000" w:rsidRPr="00000000">
              <w:rPr>
                <w:rFonts w:ascii="Arial" w:cs="Arial" w:eastAsia="Arial" w:hAnsi="Arial"/>
                <w:color w:val="0d0d0d"/>
                <w:sz w:val="24"/>
                <w:szCs w:val="24"/>
                <w:rtl w:val="0"/>
              </w:rPr>
              <w:t xml:space="preserve">Date on which it will be reviewed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rPr/>
            </w:pPr>
            <w:r w:rsidDel="00000000" w:rsidR="00000000" w:rsidRPr="00000000">
              <w:rPr>
                <w:rFonts w:ascii="Arial" w:cs="Arial" w:eastAsia="Arial" w:hAnsi="Arial"/>
                <w:color w:val="0d0d0d"/>
                <w:sz w:val="24"/>
                <w:szCs w:val="24"/>
                <w:rtl w:val="0"/>
              </w:rPr>
              <w:t xml:space="preserve">10.7.23</w:t>
            </w:r>
            <w:r w:rsidDel="00000000" w:rsidR="00000000" w:rsidRPr="00000000">
              <w:rPr>
                <w:rtl w:val="0"/>
              </w:rPr>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rPr/>
            </w:pPr>
            <w:r w:rsidDel="00000000" w:rsidR="00000000" w:rsidRPr="00000000">
              <w:rPr>
                <w:rFonts w:ascii="Arial" w:cs="Arial" w:eastAsia="Arial" w:hAnsi="Arial"/>
                <w:color w:val="0d0d0d"/>
                <w:sz w:val="24"/>
                <w:szCs w:val="24"/>
                <w:rtl w:val="0"/>
              </w:rPr>
              <w:t xml:space="preserve">Statement authorised by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rPr/>
            </w:pPr>
            <w:r w:rsidDel="00000000" w:rsidR="00000000" w:rsidRPr="00000000">
              <w:rPr>
                <w:rFonts w:ascii="Arial" w:cs="Arial" w:eastAsia="Arial" w:hAnsi="Arial"/>
                <w:color w:val="0d0d0d"/>
                <w:sz w:val="24"/>
                <w:szCs w:val="24"/>
                <w:rtl w:val="0"/>
              </w:rPr>
              <w:t xml:space="preserve">R.Fry</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rPr/>
            </w:pPr>
            <w:r w:rsidDel="00000000" w:rsidR="00000000" w:rsidRPr="00000000">
              <w:rPr>
                <w:rFonts w:ascii="Arial" w:cs="Arial" w:eastAsia="Arial" w:hAnsi="Arial"/>
                <w:color w:val="0d0d0d"/>
                <w:sz w:val="24"/>
                <w:szCs w:val="24"/>
                <w:rtl w:val="0"/>
              </w:rPr>
              <w:t xml:space="preserve">Pupil premium lead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rPr/>
            </w:pPr>
            <w:r w:rsidDel="00000000" w:rsidR="00000000" w:rsidRPr="00000000">
              <w:rPr>
                <w:rFonts w:ascii="Arial" w:cs="Arial" w:eastAsia="Arial" w:hAnsi="Arial"/>
                <w:color w:val="0d0d0d"/>
                <w:sz w:val="24"/>
                <w:szCs w:val="24"/>
                <w:rtl w:val="0"/>
              </w:rPr>
              <w:t xml:space="preserve">R.Fry</w:t>
            </w:r>
            <w:r w:rsidDel="00000000" w:rsidR="00000000" w:rsidRPr="00000000">
              <w:rPr>
                <w:rtl w:val="0"/>
              </w:rPr>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rPr/>
            </w:pPr>
            <w:r w:rsidDel="00000000" w:rsidR="00000000" w:rsidRPr="00000000">
              <w:rPr>
                <w:rFonts w:ascii="Arial" w:cs="Arial" w:eastAsia="Arial" w:hAnsi="Arial"/>
                <w:color w:val="0d0d0d"/>
                <w:sz w:val="24"/>
                <w:szCs w:val="24"/>
                <w:rtl w:val="0"/>
              </w:rPr>
              <w:t xml:space="preserve">Governor / Trustee lead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rPr/>
            </w:pPr>
            <w:r w:rsidDel="00000000" w:rsidR="00000000" w:rsidRPr="00000000">
              <w:rPr>
                <w:rFonts w:ascii="Arial" w:cs="Arial" w:eastAsia="Arial" w:hAnsi="Arial"/>
                <w:color w:val="0d0d0d"/>
                <w:sz w:val="24"/>
                <w:szCs w:val="24"/>
                <w:rtl w:val="0"/>
              </w:rPr>
              <w:t xml:space="preserve">David Stanley </w:t>
            </w:r>
            <w:r w:rsidDel="00000000" w:rsidR="00000000" w:rsidRPr="00000000">
              <w:rPr>
                <w:rtl w:val="0"/>
              </w:rPr>
            </w:r>
          </w:p>
        </w:tc>
      </w:tr>
    </w:tbl>
    <w:p w:rsidR="00000000" w:rsidDel="00000000" w:rsidP="00000000" w:rsidRDefault="00000000" w:rsidRPr="00000000" w14:paraId="0000001D">
      <w:pPr>
        <w:spacing w:after="0" w:lineRule="auto"/>
        <w:rPr/>
      </w:pPr>
      <w:r w:rsidDel="00000000" w:rsidR="00000000" w:rsidRPr="00000000">
        <w:rPr>
          <w:rFonts w:ascii="Arial" w:cs="Arial" w:eastAsia="Arial" w:hAnsi="Arial"/>
          <w:b w:val="1"/>
          <w:color w:val="104f75"/>
          <w:sz w:val="32"/>
          <w:szCs w:val="32"/>
          <w:rtl w:val="0"/>
        </w:rPr>
        <w:t xml:space="preserve"> </w:t>
      </w:r>
      <w:r w:rsidDel="00000000" w:rsidR="00000000" w:rsidRPr="00000000">
        <w:rPr>
          <w:rtl w:val="0"/>
        </w:rPr>
      </w:r>
    </w:p>
    <w:p w:rsidR="00000000" w:rsidDel="00000000" w:rsidP="00000000" w:rsidRDefault="00000000" w:rsidRPr="00000000" w14:paraId="0000001E">
      <w:pPr>
        <w:pStyle w:val="Heading2"/>
        <w:ind w:left="-5" w:firstLine="0"/>
        <w:rPr/>
      </w:pPr>
      <w:r w:rsidDel="00000000" w:rsidR="00000000" w:rsidRPr="00000000">
        <w:rPr>
          <w:rtl w:val="0"/>
        </w:rPr>
        <w:t xml:space="preserve">Funding overview </w:t>
      </w:r>
    </w:p>
    <w:p w:rsidR="00000000" w:rsidDel="00000000" w:rsidP="00000000" w:rsidRDefault="00000000" w:rsidRPr="00000000" w14:paraId="0000001F">
      <w:pPr>
        <w:spacing w:after="0" w:lineRule="auto"/>
        <w:rPr/>
      </w:pPr>
      <w:r w:rsidDel="00000000" w:rsidR="00000000" w:rsidRPr="00000000">
        <w:rPr>
          <w:rFonts w:ascii="Arial" w:cs="Arial" w:eastAsia="Arial" w:hAnsi="Arial"/>
          <w:b w:val="1"/>
          <w:color w:val="104f75"/>
          <w:sz w:val="32"/>
          <w:szCs w:val="32"/>
          <w:rtl w:val="0"/>
        </w:rPr>
        <w:t xml:space="preserve"> </w:t>
      </w:r>
      <w:r w:rsidDel="00000000" w:rsidR="00000000" w:rsidRPr="00000000">
        <w:rPr>
          <w:rtl w:val="0"/>
        </w:rPr>
      </w:r>
    </w:p>
    <w:tbl>
      <w:tblPr>
        <w:tblStyle w:val="Table2"/>
        <w:tblW w:w="9485.0" w:type="dxa"/>
        <w:jc w:val="left"/>
        <w:tblInd w:w="7.0" w:type="dxa"/>
        <w:tblLayout w:type="fixed"/>
        <w:tblLook w:val="0400"/>
      </w:tblPr>
      <w:tblGrid>
        <w:gridCol w:w="6517"/>
        <w:gridCol w:w="2968"/>
        <w:tblGridChange w:id="0">
          <w:tblGrid>
            <w:gridCol w:w="6517"/>
            <w:gridCol w:w="2968"/>
          </w:tblGrid>
        </w:tblGridChange>
      </w:tblGrid>
      <w:tr>
        <w:trPr>
          <w:cantSplit w:val="0"/>
          <w:trHeight w:val="382" w:hRule="atLeast"/>
          <w:tblHeader w:val="0"/>
        </w:trPr>
        <w:tc>
          <w:tcPr>
            <w:tcBorders>
              <w:top w:color="000000" w:space="0" w:sz="4" w:val="single"/>
              <w:left w:color="000000" w:space="0" w:sz="4" w:val="single"/>
              <w:bottom w:color="000000" w:space="0" w:sz="4" w:val="single"/>
              <w:right w:color="000000" w:space="0" w:sz="4" w:val="single"/>
            </w:tcBorders>
            <w:shd w:fill="d8e2e9" w:val="clear"/>
          </w:tcPr>
          <w:p w:rsidR="00000000" w:rsidDel="00000000" w:rsidP="00000000" w:rsidRDefault="00000000" w:rsidRPr="00000000" w14:paraId="00000020">
            <w:pPr>
              <w:rPr/>
            </w:pPr>
            <w:r w:rsidDel="00000000" w:rsidR="00000000" w:rsidRPr="00000000">
              <w:rPr>
                <w:rFonts w:ascii="Arial" w:cs="Arial" w:eastAsia="Arial" w:hAnsi="Arial"/>
                <w:b w:val="1"/>
                <w:color w:val="0d0d0d"/>
                <w:sz w:val="24"/>
                <w:szCs w:val="24"/>
                <w:rtl w:val="0"/>
              </w:rPr>
              <w:t xml:space="preserve">Detail</w:t>
            </w:r>
            <w:r w:rsidDel="00000000" w:rsidR="00000000" w:rsidRPr="00000000">
              <w:rPr>
                <w:rFonts w:ascii="Arial" w:cs="Arial" w:eastAsia="Arial" w:hAnsi="Arial"/>
                <w:color w:val="0d0d0d"/>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Pr>
          <w:p w:rsidR="00000000" w:rsidDel="00000000" w:rsidP="00000000" w:rsidRDefault="00000000" w:rsidRPr="00000000" w14:paraId="00000021">
            <w:pPr>
              <w:rPr/>
            </w:pPr>
            <w:r w:rsidDel="00000000" w:rsidR="00000000" w:rsidRPr="00000000">
              <w:rPr>
                <w:rFonts w:ascii="Arial" w:cs="Arial" w:eastAsia="Arial" w:hAnsi="Arial"/>
                <w:b w:val="1"/>
                <w:color w:val="0d0d0d"/>
                <w:sz w:val="24"/>
                <w:szCs w:val="24"/>
                <w:rtl w:val="0"/>
              </w:rPr>
              <w:t xml:space="preserve">Amount</w:t>
            </w:r>
            <w:r w:rsidDel="00000000" w:rsidR="00000000" w:rsidRPr="00000000">
              <w:rPr>
                <w:rFonts w:ascii="Arial" w:cs="Arial" w:eastAsia="Arial" w:hAnsi="Arial"/>
                <w:color w:val="0d0d0d"/>
                <w:sz w:val="24"/>
                <w:szCs w:val="24"/>
                <w:rtl w:val="0"/>
              </w:rPr>
              <w:t xml:space="preserve"> </w:t>
            </w:r>
            <w:r w:rsidDel="00000000" w:rsidR="00000000" w:rsidRPr="00000000">
              <w:rPr>
                <w:rtl w:val="0"/>
              </w:rPr>
            </w:r>
          </w:p>
        </w:tc>
      </w:tr>
      <w:tr>
        <w:trPr>
          <w:cantSplit w:val="0"/>
          <w:trHeight w:val="38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rPr/>
            </w:pPr>
            <w:r w:rsidDel="00000000" w:rsidR="00000000" w:rsidRPr="00000000">
              <w:rPr>
                <w:rFonts w:ascii="Arial" w:cs="Arial" w:eastAsia="Arial" w:hAnsi="Arial"/>
                <w:color w:val="0d0d0d"/>
                <w:sz w:val="24"/>
                <w:szCs w:val="24"/>
                <w:rtl w:val="0"/>
              </w:rPr>
              <w:t xml:space="preserve">Pupil premium funding allocation this academic year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rPr/>
            </w:pPr>
            <w:r w:rsidDel="00000000" w:rsidR="00000000" w:rsidRPr="00000000">
              <w:rPr>
                <w:rFonts w:ascii="Arial" w:cs="Arial" w:eastAsia="Arial" w:hAnsi="Arial"/>
                <w:color w:val="0d0d0d"/>
                <w:sz w:val="24"/>
                <w:szCs w:val="24"/>
                <w:rtl w:val="0"/>
              </w:rPr>
              <w:t xml:space="preserve">£65,175</w:t>
            </w:r>
            <w:r w:rsidDel="00000000" w:rsidR="00000000" w:rsidRPr="00000000">
              <w:rPr>
                <w:rtl w:val="0"/>
              </w:rPr>
            </w:r>
          </w:p>
        </w:tc>
      </w:tr>
      <w:tr>
        <w:trPr>
          <w:cantSplit w:val="0"/>
          <w:trHeight w:val="38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rPr/>
            </w:pPr>
            <w:r w:rsidDel="00000000" w:rsidR="00000000" w:rsidRPr="00000000">
              <w:rPr>
                <w:rFonts w:ascii="Arial" w:cs="Arial" w:eastAsia="Arial" w:hAnsi="Arial"/>
                <w:color w:val="0d0d0d"/>
                <w:sz w:val="24"/>
                <w:szCs w:val="24"/>
                <w:rtl w:val="0"/>
              </w:rPr>
              <w:t xml:space="preserve">Recovery premium funding allocation this academic year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rPr/>
            </w:pPr>
            <w:r w:rsidDel="00000000" w:rsidR="00000000" w:rsidRPr="00000000">
              <w:rPr>
                <w:rFonts w:ascii="Arial" w:cs="Arial" w:eastAsia="Arial" w:hAnsi="Arial"/>
                <w:color w:val="0d0d0d"/>
                <w:sz w:val="24"/>
                <w:szCs w:val="24"/>
                <w:rtl w:val="0"/>
              </w:rPr>
              <w:t xml:space="preserve">£5981</w:t>
            </w:r>
            <w:r w:rsidDel="00000000" w:rsidR="00000000" w:rsidRPr="00000000">
              <w:rPr>
                <w:rtl w:val="0"/>
              </w:rPr>
            </w:r>
          </w:p>
        </w:tc>
      </w:tr>
      <w:tr>
        <w:trPr>
          <w:cantSplit w:val="0"/>
          <w:trHeight w:val="5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ind w:right="13"/>
              <w:rPr/>
            </w:pPr>
            <w:r w:rsidDel="00000000" w:rsidR="00000000" w:rsidRPr="00000000">
              <w:rPr>
                <w:rFonts w:ascii="Arial" w:cs="Arial" w:eastAsia="Arial" w:hAnsi="Arial"/>
                <w:color w:val="0d0d0d"/>
                <w:sz w:val="24"/>
                <w:szCs w:val="24"/>
                <w:rtl w:val="0"/>
              </w:rPr>
              <w:t xml:space="preserve">Pupil premium funding carried forward from previous years (enter £0 if not applicable)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rPr/>
            </w:pPr>
            <w:r w:rsidDel="00000000" w:rsidR="00000000" w:rsidRPr="00000000">
              <w:rPr>
                <w:rFonts w:ascii="Arial" w:cs="Arial" w:eastAsia="Arial" w:hAnsi="Arial"/>
                <w:color w:val="0d0d0d"/>
                <w:sz w:val="24"/>
                <w:szCs w:val="24"/>
                <w:rtl w:val="0"/>
              </w:rPr>
              <w:t xml:space="preserve">£0 </w:t>
            </w:r>
            <w:r w:rsidDel="00000000" w:rsidR="00000000" w:rsidRPr="00000000">
              <w:rPr>
                <w:rtl w:val="0"/>
              </w:rPr>
            </w:r>
          </w:p>
        </w:tc>
      </w:tr>
      <w:tr>
        <w:trPr>
          <w:cantSplit w:val="0"/>
          <w:trHeight w:val="111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rPr/>
            </w:pPr>
            <w:r w:rsidDel="00000000" w:rsidR="00000000" w:rsidRPr="00000000">
              <w:rPr>
                <w:rFonts w:ascii="Arial" w:cs="Arial" w:eastAsia="Arial" w:hAnsi="Arial"/>
                <w:b w:val="1"/>
                <w:color w:val="0d0d0d"/>
                <w:sz w:val="24"/>
                <w:szCs w:val="24"/>
                <w:rtl w:val="0"/>
              </w:rPr>
              <w:t xml:space="preserve">Total budget for this academic year </w:t>
            </w:r>
            <w:r w:rsidDel="00000000" w:rsidR="00000000" w:rsidRPr="00000000">
              <w:rPr>
                <w:rtl w:val="0"/>
              </w:rPr>
            </w:r>
          </w:p>
          <w:p w:rsidR="00000000" w:rsidDel="00000000" w:rsidP="00000000" w:rsidRDefault="00000000" w:rsidRPr="00000000" w14:paraId="00000029">
            <w:pPr>
              <w:rPr/>
            </w:pPr>
            <w:r w:rsidDel="00000000" w:rsidR="00000000" w:rsidRPr="00000000">
              <w:rPr>
                <w:rFonts w:ascii="Arial" w:cs="Arial" w:eastAsia="Arial" w:hAnsi="Arial"/>
                <w:color w:val="0d0d0d"/>
                <w:sz w:val="24"/>
                <w:szCs w:val="24"/>
                <w:rtl w:val="0"/>
              </w:rPr>
              <w:t xml:space="preserve">If your school is an academy in a trust that pools this funding, state the amount available to your school this academic year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rPr/>
            </w:pPr>
            <w:r w:rsidDel="00000000" w:rsidR="00000000" w:rsidRPr="00000000">
              <w:rPr>
                <w:rFonts w:ascii="Arial" w:cs="Arial" w:eastAsia="Arial" w:hAnsi="Arial"/>
                <w:color w:val="0d0d0d"/>
                <w:sz w:val="24"/>
                <w:szCs w:val="24"/>
                <w:rtl w:val="0"/>
              </w:rPr>
              <w:t xml:space="preserve">£71,156</w:t>
            </w:r>
            <w:r w:rsidDel="00000000" w:rsidR="00000000" w:rsidRPr="00000000">
              <w:rPr>
                <w:rtl w:val="0"/>
              </w:rPr>
            </w:r>
          </w:p>
        </w:tc>
      </w:tr>
    </w:tbl>
    <w:p w:rsidR="00000000" w:rsidDel="00000000" w:rsidP="00000000" w:rsidRDefault="00000000" w:rsidRPr="00000000" w14:paraId="0000002B">
      <w:pPr>
        <w:pStyle w:val="Heading1"/>
        <w:ind w:left="-5" w:firstLine="0"/>
        <w:rPr/>
      </w:pPr>
      <w:r w:rsidDel="00000000" w:rsidR="00000000" w:rsidRPr="00000000">
        <w:rPr>
          <w:rtl w:val="0"/>
        </w:rPr>
      </w:r>
    </w:p>
    <w:p w:rsidR="00000000" w:rsidDel="00000000" w:rsidP="00000000" w:rsidRDefault="00000000" w:rsidRPr="00000000" w14:paraId="0000002C">
      <w:pPr>
        <w:pStyle w:val="Heading1"/>
        <w:ind w:left="-5" w:firstLine="0"/>
        <w:rPr/>
      </w:pPr>
      <w:r w:rsidDel="00000000" w:rsidR="00000000" w:rsidRPr="00000000">
        <w:rPr>
          <w:rtl w:val="0"/>
        </w:rPr>
        <w:t xml:space="preserve">Part A: Pupil Premium Strategy Plan </w:t>
      </w:r>
    </w:p>
    <w:p w:rsidR="00000000" w:rsidDel="00000000" w:rsidP="00000000" w:rsidRDefault="00000000" w:rsidRPr="00000000" w14:paraId="0000002D">
      <w:pPr>
        <w:spacing w:after="487" w:lineRule="auto"/>
        <w:rPr/>
      </w:pPr>
      <w:r w:rsidDel="00000000" w:rsidR="00000000" w:rsidRPr="00000000">
        <w:rPr>
          <w:rFonts w:ascii="Arial" w:cs="Arial" w:eastAsia="Arial" w:hAnsi="Arial"/>
          <w:color w:val="0d0d0d"/>
          <w:sz w:val="6"/>
          <w:szCs w:val="6"/>
          <w:rtl w:val="0"/>
        </w:rPr>
        <w:t xml:space="preserve"> </w:t>
      </w:r>
      <w:r w:rsidDel="00000000" w:rsidR="00000000" w:rsidRPr="00000000">
        <w:rPr>
          <w:rtl w:val="0"/>
        </w:rPr>
      </w:r>
    </w:p>
    <w:p w:rsidR="00000000" w:rsidDel="00000000" w:rsidP="00000000" w:rsidRDefault="00000000" w:rsidRPr="00000000" w14:paraId="0000002E">
      <w:pPr>
        <w:pStyle w:val="Heading2"/>
        <w:ind w:left="0" w:firstLine="0"/>
        <w:rPr/>
      </w:pPr>
      <w:r w:rsidDel="00000000" w:rsidR="00000000" w:rsidRPr="00000000">
        <w:rPr>
          <w:rtl w:val="0"/>
        </w:rPr>
        <w:t xml:space="preserve">Statement of intent </w:t>
      </w:r>
    </w:p>
    <w:p w:rsidR="00000000" w:rsidDel="00000000" w:rsidP="00000000" w:rsidRDefault="00000000" w:rsidRPr="00000000" w14:paraId="0000002F">
      <w:pPr>
        <w:spacing w:after="1" w:line="238" w:lineRule="auto"/>
        <w:jc w:val="both"/>
        <w:rPr/>
      </w:pPr>
      <w:r w:rsidDel="00000000" w:rsidR="00000000" w:rsidRPr="00000000">
        <w:rPr>
          <w:rFonts w:ascii="Tahoma" w:cs="Tahoma" w:eastAsia="Tahoma" w:hAnsi="Tahoma"/>
          <w:color w:val="0d0d0d"/>
          <w:sz w:val="24"/>
          <w:szCs w:val="24"/>
          <w:rtl w:val="0"/>
        </w:rPr>
        <w:t xml:space="preserve">Brackenwood Junior School is committed to ensuring that provision is made for socially disadvantaged children so that rates of progress and attainment are similar to those made by their peers. With this in mind, Brackenwood Junior School will: </w:t>
      </w:r>
      <w:r w:rsidDel="00000000" w:rsidR="00000000" w:rsidRPr="00000000">
        <w:rPr>
          <w:rtl w:val="0"/>
        </w:rPr>
      </w:r>
    </w:p>
    <w:p w:rsidR="00000000" w:rsidDel="00000000" w:rsidP="00000000" w:rsidRDefault="00000000" w:rsidRPr="00000000" w14:paraId="00000030">
      <w:pPr>
        <w:numPr>
          <w:ilvl w:val="0"/>
          <w:numId w:val="3"/>
        </w:numPr>
        <w:spacing w:after="0" w:line="248.00000000000006" w:lineRule="auto"/>
        <w:ind w:left="207" w:right="6" w:hanging="207"/>
        <w:rPr/>
      </w:pPr>
      <w:r w:rsidDel="00000000" w:rsidR="00000000" w:rsidRPr="00000000">
        <w:rPr>
          <w:rFonts w:ascii="Tahoma" w:cs="Tahoma" w:eastAsia="Tahoma" w:hAnsi="Tahoma"/>
          <w:color w:val="0d0d0d"/>
          <w:sz w:val="24"/>
          <w:szCs w:val="24"/>
          <w:rtl w:val="0"/>
        </w:rPr>
        <w:t xml:space="preserve">Create and agree with governors a clear and concise annual spending plan and policy to ensure that pupil premium funding remains ring-fenced and targets the right group of pupils for maximum impact.  </w:t>
      </w:r>
      <w:r w:rsidDel="00000000" w:rsidR="00000000" w:rsidRPr="00000000">
        <w:rPr>
          <w:rtl w:val="0"/>
        </w:rPr>
      </w:r>
    </w:p>
    <w:p w:rsidR="00000000" w:rsidDel="00000000" w:rsidP="00000000" w:rsidRDefault="00000000" w:rsidRPr="00000000" w14:paraId="00000031">
      <w:pPr>
        <w:numPr>
          <w:ilvl w:val="0"/>
          <w:numId w:val="2"/>
        </w:numPr>
        <w:spacing w:after="0" w:line="248.00000000000006" w:lineRule="auto"/>
        <w:ind w:left="720" w:right="6" w:hanging="360"/>
        <w:rPr>
          <w:rFonts w:ascii="Tahoma" w:cs="Tahoma" w:eastAsia="Tahoma" w:hAnsi="Tahoma"/>
          <w:color w:val="0d0d0d"/>
          <w:sz w:val="24"/>
          <w:szCs w:val="24"/>
        </w:rPr>
      </w:pPr>
      <w:r w:rsidDel="00000000" w:rsidR="00000000" w:rsidRPr="00000000">
        <w:rPr>
          <w:rFonts w:ascii="Tahoma" w:cs="Tahoma" w:eastAsia="Tahoma" w:hAnsi="Tahoma"/>
          <w:color w:val="0d0d0d"/>
          <w:sz w:val="24"/>
          <w:szCs w:val="24"/>
          <w:rtl w:val="0"/>
        </w:rPr>
        <w:t xml:space="preserve">Keep governors thoroughly informed of subsequent decisions and evaluations through termly reports which evaluate every aspect of the funding and the impact it is having. </w:t>
      </w:r>
    </w:p>
    <w:p w:rsidR="00000000" w:rsidDel="00000000" w:rsidP="00000000" w:rsidRDefault="00000000" w:rsidRPr="00000000" w14:paraId="00000032">
      <w:pPr>
        <w:numPr>
          <w:ilvl w:val="0"/>
          <w:numId w:val="2"/>
        </w:numPr>
        <w:spacing w:after="0" w:line="248.00000000000006" w:lineRule="auto"/>
        <w:ind w:left="720" w:right="6" w:hanging="360"/>
        <w:rPr>
          <w:rFonts w:ascii="Tahoma" w:cs="Tahoma" w:eastAsia="Tahoma" w:hAnsi="Tahoma"/>
          <w:color w:val="0d0d0d"/>
          <w:sz w:val="24"/>
          <w:szCs w:val="24"/>
        </w:rPr>
      </w:pPr>
      <w:r w:rsidDel="00000000" w:rsidR="00000000" w:rsidRPr="00000000">
        <w:rPr>
          <w:rFonts w:ascii="Tahoma" w:cs="Tahoma" w:eastAsia="Tahoma" w:hAnsi="Tahoma"/>
          <w:color w:val="0d0d0d"/>
          <w:sz w:val="24"/>
          <w:szCs w:val="24"/>
          <w:rtl w:val="0"/>
        </w:rPr>
        <w:t xml:space="preserve">Identify our most disadvantaged pupils.  </w:t>
      </w:r>
    </w:p>
    <w:p w:rsidR="00000000" w:rsidDel="00000000" w:rsidP="00000000" w:rsidRDefault="00000000" w:rsidRPr="00000000" w14:paraId="00000033">
      <w:pPr>
        <w:numPr>
          <w:ilvl w:val="0"/>
          <w:numId w:val="2"/>
        </w:numPr>
        <w:spacing w:after="0" w:line="248.00000000000006" w:lineRule="auto"/>
        <w:ind w:left="720" w:right="6" w:hanging="360"/>
        <w:rPr>
          <w:rFonts w:ascii="Tahoma" w:cs="Tahoma" w:eastAsia="Tahoma" w:hAnsi="Tahoma"/>
          <w:color w:val="0d0d0d"/>
          <w:sz w:val="24"/>
          <w:szCs w:val="24"/>
        </w:rPr>
      </w:pPr>
      <w:r w:rsidDel="00000000" w:rsidR="00000000" w:rsidRPr="00000000">
        <w:rPr>
          <w:rFonts w:ascii="Tahoma" w:cs="Tahoma" w:eastAsia="Tahoma" w:hAnsi="Tahoma"/>
          <w:color w:val="0d0d0d"/>
          <w:sz w:val="24"/>
          <w:szCs w:val="24"/>
          <w:rtl w:val="0"/>
        </w:rPr>
        <w:t xml:space="preserve">Identify reasons why pupils from this target group are underachieving and take steps to remove potential barriers to learning </w:t>
      </w:r>
    </w:p>
    <w:p w:rsidR="00000000" w:rsidDel="00000000" w:rsidP="00000000" w:rsidRDefault="00000000" w:rsidRPr="00000000" w14:paraId="00000034">
      <w:pPr>
        <w:numPr>
          <w:ilvl w:val="0"/>
          <w:numId w:val="2"/>
        </w:numPr>
        <w:spacing w:after="0" w:line="248.00000000000006" w:lineRule="auto"/>
        <w:ind w:left="720" w:right="6" w:hanging="360"/>
        <w:rPr>
          <w:rFonts w:ascii="Tahoma" w:cs="Tahoma" w:eastAsia="Tahoma" w:hAnsi="Tahoma"/>
          <w:color w:val="0d0d0d"/>
          <w:sz w:val="24"/>
          <w:szCs w:val="24"/>
        </w:rPr>
      </w:pPr>
      <w:r w:rsidDel="00000000" w:rsidR="00000000" w:rsidRPr="00000000">
        <w:rPr>
          <w:rFonts w:ascii="Tahoma" w:cs="Tahoma" w:eastAsia="Tahoma" w:hAnsi="Tahoma"/>
          <w:color w:val="0d0d0d"/>
          <w:sz w:val="24"/>
          <w:szCs w:val="24"/>
          <w:rtl w:val="0"/>
        </w:rPr>
        <w:t xml:space="preserve">Identify hardest to reach families of children within the target group and take steps to improve links with the school, attendance and behavioural issues </w:t>
      </w:r>
    </w:p>
    <w:p w:rsidR="00000000" w:rsidDel="00000000" w:rsidP="00000000" w:rsidRDefault="00000000" w:rsidRPr="00000000" w14:paraId="00000035">
      <w:pPr>
        <w:numPr>
          <w:ilvl w:val="0"/>
          <w:numId w:val="2"/>
        </w:numPr>
        <w:spacing w:after="0" w:line="248.00000000000006" w:lineRule="auto"/>
        <w:ind w:left="720" w:right="6" w:hanging="360"/>
        <w:rPr>
          <w:rFonts w:ascii="Tahoma" w:cs="Tahoma" w:eastAsia="Tahoma" w:hAnsi="Tahoma"/>
          <w:color w:val="0d0d0d"/>
          <w:sz w:val="24"/>
          <w:szCs w:val="24"/>
        </w:rPr>
      </w:pPr>
      <w:r w:rsidDel="00000000" w:rsidR="00000000" w:rsidRPr="00000000">
        <w:rPr>
          <w:rFonts w:ascii="Tahoma" w:cs="Tahoma" w:eastAsia="Tahoma" w:hAnsi="Tahoma"/>
          <w:color w:val="0d0d0d"/>
          <w:sz w:val="24"/>
          <w:szCs w:val="24"/>
          <w:rtl w:val="0"/>
        </w:rPr>
        <w:t xml:space="preserve">Carry out research into how other schools are using pupil premium funding and identify activities and interventions which have the most impact on raising achievement </w:t>
      </w:r>
    </w:p>
    <w:p w:rsidR="00000000" w:rsidDel="00000000" w:rsidP="00000000" w:rsidRDefault="00000000" w:rsidRPr="00000000" w14:paraId="00000036">
      <w:pPr>
        <w:numPr>
          <w:ilvl w:val="0"/>
          <w:numId w:val="2"/>
        </w:numPr>
        <w:spacing w:after="0" w:line="248.00000000000006" w:lineRule="auto"/>
        <w:ind w:left="720" w:right="6" w:hanging="360"/>
        <w:rPr>
          <w:rFonts w:ascii="Tahoma" w:cs="Tahoma" w:eastAsia="Tahoma" w:hAnsi="Tahoma"/>
          <w:color w:val="0d0d0d"/>
          <w:sz w:val="24"/>
          <w:szCs w:val="24"/>
        </w:rPr>
      </w:pPr>
      <w:r w:rsidDel="00000000" w:rsidR="00000000" w:rsidRPr="00000000">
        <w:rPr>
          <w:rFonts w:ascii="Tahoma" w:cs="Tahoma" w:eastAsia="Tahoma" w:hAnsi="Tahoma"/>
          <w:color w:val="0d0d0d"/>
          <w:sz w:val="24"/>
          <w:szCs w:val="24"/>
          <w:rtl w:val="0"/>
        </w:rPr>
        <w:t xml:space="preserve">Ensure teachers and support staff are aware of the pupil premium children in their  class, and that their work shows they are receiving clear and useful feedback about how to improve it.  </w:t>
      </w:r>
    </w:p>
    <w:p w:rsidR="00000000" w:rsidDel="00000000" w:rsidP="00000000" w:rsidRDefault="00000000" w:rsidRPr="00000000" w14:paraId="00000037">
      <w:pPr>
        <w:numPr>
          <w:ilvl w:val="0"/>
          <w:numId w:val="2"/>
        </w:numPr>
        <w:spacing w:after="0" w:line="248.00000000000006" w:lineRule="auto"/>
        <w:ind w:left="720" w:right="6" w:hanging="360"/>
        <w:rPr>
          <w:rFonts w:ascii="Tahoma" w:cs="Tahoma" w:eastAsia="Tahoma" w:hAnsi="Tahoma"/>
          <w:color w:val="0d0d0d"/>
          <w:sz w:val="24"/>
          <w:szCs w:val="24"/>
        </w:rPr>
      </w:pPr>
      <w:r w:rsidDel="00000000" w:rsidR="00000000" w:rsidRPr="00000000">
        <w:rPr>
          <w:rFonts w:ascii="Tahoma" w:cs="Tahoma" w:eastAsia="Tahoma" w:hAnsi="Tahoma"/>
          <w:color w:val="0d0d0d"/>
          <w:sz w:val="24"/>
          <w:szCs w:val="24"/>
          <w:rtl w:val="0"/>
        </w:rPr>
        <w:t xml:space="preserve">Monitor the experience of these children in class and take steps to ensure their needs are met. </w:t>
      </w:r>
    </w:p>
    <w:p w:rsidR="00000000" w:rsidDel="00000000" w:rsidP="00000000" w:rsidRDefault="00000000" w:rsidRPr="00000000" w14:paraId="00000038">
      <w:pPr>
        <w:numPr>
          <w:ilvl w:val="0"/>
          <w:numId w:val="2"/>
        </w:numPr>
        <w:spacing w:after="0" w:line="248.00000000000006" w:lineRule="auto"/>
        <w:ind w:left="720" w:right="6" w:hanging="360"/>
        <w:rPr>
          <w:rFonts w:ascii="Tahoma" w:cs="Tahoma" w:eastAsia="Tahoma" w:hAnsi="Tahoma"/>
          <w:color w:val="0d0d0d"/>
          <w:sz w:val="24"/>
          <w:szCs w:val="24"/>
        </w:rPr>
      </w:pPr>
      <w:r w:rsidDel="00000000" w:rsidR="00000000" w:rsidRPr="00000000">
        <w:rPr>
          <w:rFonts w:ascii="Tahoma" w:cs="Tahoma" w:eastAsia="Tahoma" w:hAnsi="Tahoma"/>
          <w:color w:val="0d0d0d"/>
          <w:sz w:val="24"/>
          <w:szCs w:val="24"/>
          <w:rtl w:val="0"/>
        </w:rPr>
        <w:t xml:space="preserve">Monitor the impact of intervention groups to ensure they are improving attainment and take steps to address the needs of children where attainment remains slow * Ensure data is used to drive pupil progress meetings and devise action plans on a termly basis to make any necessary adjustments accordingly to provision </w:t>
      </w:r>
    </w:p>
    <w:p w:rsidR="00000000" w:rsidDel="00000000" w:rsidP="00000000" w:rsidRDefault="00000000" w:rsidRPr="00000000" w14:paraId="00000039">
      <w:pPr>
        <w:numPr>
          <w:ilvl w:val="0"/>
          <w:numId w:val="2"/>
        </w:numPr>
        <w:spacing w:after="46" w:line="248.00000000000006" w:lineRule="auto"/>
        <w:ind w:left="720" w:right="6" w:hanging="360"/>
        <w:rPr>
          <w:rFonts w:ascii="Tahoma" w:cs="Tahoma" w:eastAsia="Tahoma" w:hAnsi="Tahoma"/>
          <w:color w:val="0d0d0d"/>
          <w:sz w:val="24"/>
          <w:szCs w:val="24"/>
        </w:rPr>
      </w:pPr>
      <w:r w:rsidDel="00000000" w:rsidR="00000000" w:rsidRPr="00000000">
        <w:rPr>
          <w:rFonts w:ascii="Tahoma" w:cs="Tahoma" w:eastAsia="Tahoma" w:hAnsi="Tahoma"/>
          <w:color w:val="0d0d0d"/>
          <w:sz w:val="24"/>
          <w:szCs w:val="24"/>
          <w:rtl w:val="0"/>
        </w:rPr>
        <w:t xml:space="preserve">Report termly on the allocation of funding and the impact that each aspect of the spending is having on children in the target group </w:t>
      </w:r>
    </w:p>
    <w:p w:rsidR="00000000" w:rsidDel="00000000" w:rsidP="00000000" w:rsidRDefault="00000000" w:rsidRPr="00000000" w14:paraId="0000003A">
      <w:pPr>
        <w:spacing w:after="0" w:lineRule="auto"/>
        <w:rPr/>
      </w:pPr>
      <w:r w:rsidDel="00000000" w:rsidR="00000000" w:rsidRPr="00000000">
        <w:rPr>
          <w:rFonts w:ascii="Arial" w:cs="Arial" w:eastAsia="Arial" w:hAnsi="Arial"/>
          <w:b w:val="1"/>
          <w:color w:val="104f75"/>
          <w:sz w:val="32"/>
          <w:szCs w:val="32"/>
          <w:rtl w:val="0"/>
        </w:rPr>
        <w:t xml:space="preserve"> </w:t>
      </w:r>
      <w:r w:rsidDel="00000000" w:rsidR="00000000" w:rsidRPr="00000000">
        <w:rPr>
          <w:rtl w:val="0"/>
        </w:rPr>
      </w:r>
    </w:p>
    <w:p w:rsidR="00000000" w:rsidDel="00000000" w:rsidP="00000000" w:rsidRDefault="00000000" w:rsidRPr="00000000" w14:paraId="0000003B">
      <w:pPr>
        <w:pStyle w:val="Heading2"/>
        <w:ind w:left="-5" w:firstLine="0"/>
        <w:rPr/>
      </w:pPr>
      <w:r w:rsidDel="00000000" w:rsidR="00000000" w:rsidRPr="00000000">
        <w:rPr>
          <w:rtl w:val="0"/>
        </w:rPr>
        <w:t xml:space="preserve">Challenges </w:t>
      </w:r>
    </w:p>
    <w:p w:rsidR="00000000" w:rsidDel="00000000" w:rsidP="00000000" w:rsidRDefault="00000000" w:rsidRPr="00000000" w14:paraId="0000003C">
      <w:pPr>
        <w:spacing w:after="0" w:line="240" w:lineRule="auto"/>
        <w:ind w:left="-5" w:hanging="10"/>
        <w:rPr/>
      </w:pPr>
      <w:r w:rsidDel="00000000" w:rsidR="00000000" w:rsidRPr="00000000">
        <w:rPr>
          <w:rFonts w:ascii="Arial" w:cs="Arial" w:eastAsia="Arial" w:hAnsi="Arial"/>
          <w:sz w:val="24"/>
          <w:szCs w:val="24"/>
          <w:rtl w:val="0"/>
        </w:rPr>
        <w:t xml:space="preserve">This details the key challenges to achievement that we have identified among our disadvantaged pupils. </w:t>
      </w: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rFonts w:ascii="Arial" w:cs="Arial" w:eastAsia="Arial" w:hAnsi="Arial"/>
          <w:color w:val="0d0d0d"/>
          <w:sz w:val="24"/>
          <w:szCs w:val="24"/>
          <w:rtl w:val="0"/>
        </w:rPr>
        <w:t xml:space="preserve"> </w:t>
      </w:r>
      <w:r w:rsidDel="00000000" w:rsidR="00000000" w:rsidRPr="00000000">
        <w:rPr>
          <w:rtl w:val="0"/>
        </w:rPr>
      </w:r>
    </w:p>
    <w:tbl>
      <w:tblPr>
        <w:tblStyle w:val="Table3"/>
        <w:tblW w:w="9485.0" w:type="dxa"/>
        <w:jc w:val="left"/>
        <w:tblInd w:w="7.0" w:type="dxa"/>
        <w:tblLayout w:type="fixed"/>
        <w:tblLook w:val="0400"/>
      </w:tblPr>
      <w:tblGrid>
        <w:gridCol w:w="1476"/>
        <w:gridCol w:w="8009"/>
        <w:tblGridChange w:id="0">
          <w:tblGrid>
            <w:gridCol w:w="1476"/>
            <w:gridCol w:w="8009"/>
          </w:tblGrid>
        </w:tblGridChange>
      </w:tblGrid>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d8e2e9" w:val="clear"/>
          </w:tcPr>
          <w:p w:rsidR="00000000" w:rsidDel="00000000" w:rsidP="00000000" w:rsidRDefault="00000000" w:rsidRPr="00000000" w14:paraId="0000003E">
            <w:pPr>
              <w:ind w:left="58" w:firstLine="0"/>
              <w:rPr/>
            </w:pPr>
            <w:r w:rsidDel="00000000" w:rsidR="00000000" w:rsidRPr="00000000">
              <w:rPr>
                <w:rFonts w:ascii="Arial" w:cs="Arial" w:eastAsia="Arial" w:hAnsi="Arial"/>
                <w:b w:val="1"/>
                <w:color w:val="0d0d0d"/>
                <w:sz w:val="24"/>
                <w:szCs w:val="24"/>
                <w:rtl w:val="0"/>
              </w:rPr>
              <w:t xml:space="preserve">Challenge number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Pr>
          <w:p w:rsidR="00000000" w:rsidDel="00000000" w:rsidP="00000000" w:rsidRDefault="00000000" w:rsidRPr="00000000" w14:paraId="0000003F">
            <w:pPr>
              <w:ind w:left="58" w:firstLine="0"/>
              <w:rPr/>
            </w:pPr>
            <w:r w:rsidDel="00000000" w:rsidR="00000000" w:rsidRPr="00000000">
              <w:rPr>
                <w:rFonts w:ascii="Arial" w:cs="Arial" w:eastAsia="Arial" w:hAnsi="Arial"/>
                <w:b w:val="1"/>
                <w:color w:val="0d0d0d"/>
                <w:sz w:val="24"/>
                <w:szCs w:val="24"/>
                <w:rtl w:val="0"/>
              </w:rPr>
              <w:t xml:space="preserve">Detail of challenge  </w:t>
            </w:r>
            <w:r w:rsidDel="00000000" w:rsidR="00000000" w:rsidRPr="00000000">
              <w:rPr>
                <w:rtl w:val="0"/>
              </w:rPr>
            </w:r>
          </w:p>
        </w:tc>
      </w:tr>
      <w:tr>
        <w:trPr>
          <w:cantSplit w:val="0"/>
          <w:trHeight w:val="26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ind w:left="58" w:firstLine="0"/>
              <w:rPr/>
            </w:pPr>
            <w:r w:rsidDel="00000000" w:rsidR="00000000" w:rsidRPr="00000000">
              <w:rPr>
                <w:rFonts w:ascii="Arial" w:cs="Arial" w:eastAsia="Arial" w:hAnsi="Arial"/>
                <w:color w:val="0d0d0d"/>
                <w:rtl w:val="0"/>
              </w:rPr>
              <w:t xml:space="preserve">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rPr/>
            </w:pPr>
            <w:r w:rsidDel="00000000" w:rsidR="00000000" w:rsidRPr="00000000">
              <w:rPr>
                <w:rFonts w:ascii="Arial" w:cs="Arial" w:eastAsia="Arial" w:hAnsi="Arial"/>
                <w:color w:val="0d0d0d"/>
                <w:rtl w:val="0"/>
              </w:rPr>
              <w:t xml:space="preserve">Unable to read fluently due to limited phonics knowledge and decoding skills</w:t>
            </w:r>
            <w:r w:rsidDel="00000000" w:rsidR="00000000" w:rsidRPr="00000000">
              <w:rPr>
                <w:rFonts w:ascii="Arial" w:cs="Arial" w:eastAsia="Arial" w:hAnsi="Arial"/>
                <w:color w:val="0d0d0d"/>
                <w:sz w:val="24"/>
                <w:szCs w:val="24"/>
                <w:rtl w:val="0"/>
              </w:rPr>
              <w:t xml:space="preserve"> </w:t>
            </w:r>
            <w:r w:rsidDel="00000000" w:rsidR="00000000" w:rsidRPr="00000000">
              <w:rPr>
                <w:rtl w:val="0"/>
              </w:rPr>
            </w:r>
          </w:p>
        </w:tc>
      </w:tr>
      <w:tr>
        <w:trPr>
          <w:cantSplit w:val="0"/>
          <w:trHeight w:val="26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ind w:left="58" w:firstLine="0"/>
              <w:rPr/>
            </w:pPr>
            <w:r w:rsidDel="00000000" w:rsidR="00000000" w:rsidRPr="00000000">
              <w:rPr>
                <w:rFonts w:ascii="Arial" w:cs="Arial" w:eastAsia="Arial" w:hAnsi="Arial"/>
                <w:color w:val="0d0d0d"/>
                <w:rtl w:val="0"/>
              </w:rPr>
              <w:t xml:space="preserve">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rPr/>
            </w:pPr>
            <w:r w:rsidDel="00000000" w:rsidR="00000000" w:rsidRPr="00000000">
              <w:rPr>
                <w:rFonts w:ascii="Arial" w:cs="Arial" w:eastAsia="Arial" w:hAnsi="Arial"/>
                <w:color w:val="0d0d0d"/>
                <w:rtl w:val="0"/>
              </w:rPr>
              <w:t xml:space="preserve">Limited understanding and knowledge of basic number skills </w:t>
            </w:r>
            <w:r w:rsidDel="00000000" w:rsidR="00000000" w:rsidRPr="00000000">
              <w:rPr>
                <w:rtl w:val="0"/>
              </w:rPr>
            </w:r>
          </w:p>
        </w:tc>
      </w:tr>
      <w:tr>
        <w:trPr>
          <w:cantSplit w:val="0"/>
          <w:trHeight w:val="26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ind w:left="58" w:firstLine="0"/>
              <w:rPr/>
            </w:pPr>
            <w:r w:rsidDel="00000000" w:rsidR="00000000" w:rsidRPr="00000000">
              <w:rPr>
                <w:rFonts w:ascii="Arial" w:cs="Arial" w:eastAsia="Arial" w:hAnsi="Arial"/>
                <w:color w:val="0d0d0d"/>
                <w:rtl w:val="0"/>
              </w:rPr>
              <w:t xml:space="preserve">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rPr/>
            </w:pPr>
            <w:r w:rsidDel="00000000" w:rsidR="00000000" w:rsidRPr="00000000">
              <w:rPr>
                <w:rFonts w:ascii="Arial" w:cs="Arial" w:eastAsia="Arial" w:hAnsi="Arial"/>
                <w:color w:val="0d0d0d"/>
                <w:rtl w:val="0"/>
              </w:rPr>
              <w:t xml:space="preserve">Mental health and anxiety issues </w:t>
            </w:r>
            <w:r w:rsidDel="00000000" w:rsidR="00000000" w:rsidRPr="00000000">
              <w:rPr>
                <w:rtl w:val="0"/>
              </w:rPr>
            </w:r>
          </w:p>
        </w:tc>
      </w:tr>
      <w:tr>
        <w:trPr>
          <w:cantSplit w:val="0"/>
          <w:trHeight w:val="2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ind w:left="58" w:firstLine="0"/>
              <w:rPr/>
            </w:pPr>
            <w:r w:rsidDel="00000000" w:rsidR="00000000" w:rsidRPr="00000000">
              <w:rPr>
                <w:rFonts w:ascii="Arial" w:cs="Arial" w:eastAsia="Arial" w:hAnsi="Arial"/>
                <w:color w:val="0d0d0d"/>
                <w:rtl w:val="0"/>
              </w:rPr>
              <w:t xml:space="preserve">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rPr/>
            </w:pPr>
            <w:r w:rsidDel="00000000" w:rsidR="00000000" w:rsidRPr="00000000">
              <w:rPr>
                <w:rFonts w:ascii="Arial" w:cs="Arial" w:eastAsia="Arial" w:hAnsi="Arial"/>
                <w:color w:val="0d0d0d"/>
                <w:rtl w:val="0"/>
              </w:rPr>
              <w:t xml:space="preserve">Low levels of attendance </w:t>
            </w:r>
            <w:r w:rsidDel="00000000" w:rsidR="00000000" w:rsidRPr="00000000">
              <w:rPr>
                <w:rtl w:val="0"/>
              </w:rPr>
            </w:r>
          </w:p>
        </w:tc>
      </w:tr>
      <w:tr>
        <w:trPr>
          <w:cantSplit w:val="0"/>
          <w:trHeight w:val="26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ind w:left="58" w:firstLine="0"/>
              <w:rPr/>
            </w:pPr>
            <w:r w:rsidDel="00000000" w:rsidR="00000000" w:rsidRPr="00000000">
              <w:rPr>
                <w:rFonts w:ascii="Arial" w:cs="Arial" w:eastAsia="Arial" w:hAnsi="Arial"/>
                <w:color w:val="0d0d0d"/>
                <w:rtl w:val="0"/>
              </w:rPr>
              <w:t xml:space="preserve">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color w:val="0d0d0d"/>
                <w:rtl w:val="0"/>
              </w:rPr>
              <w:t xml:space="preserve">Limited cultural capital experiences </w:t>
            </w:r>
            <w:r w:rsidDel="00000000" w:rsidR="00000000" w:rsidRPr="00000000">
              <w:rPr>
                <w:rtl w:val="0"/>
              </w:rPr>
            </w:r>
          </w:p>
        </w:tc>
      </w:tr>
      <w:tr>
        <w:trPr>
          <w:cantSplit w:val="0"/>
          <w:trHeight w:val="26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ind w:left="58" w:firstLine="0"/>
              <w:rPr/>
            </w:pPr>
            <w:r w:rsidDel="00000000" w:rsidR="00000000" w:rsidRPr="00000000">
              <w:rPr>
                <w:rFonts w:ascii="Arial" w:cs="Arial" w:eastAsia="Arial" w:hAnsi="Arial"/>
                <w:color w:val="0d0d0d"/>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rtl w:val="0"/>
              </w:rPr>
              <w:t xml:space="preserve">Pupils’ progress has been impacted by national lockdowns</w:t>
            </w:r>
          </w:p>
        </w:tc>
      </w:tr>
    </w:tbl>
    <w:p w:rsidR="00000000" w:rsidDel="00000000" w:rsidP="00000000" w:rsidRDefault="00000000" w:rsidRPr="00000000" w14:paraId="0000004C">
      <w:pPr>
        <w:spacing w:after="0" w:lineRule="auto"/>
        <w:rPr>
          <w:rFonts w:ascii="Arial" w:cs="Arial" w:eastAsia="Arial" w:hAnsi="Arial"/>
          <w:b w:val="1"/>
          <w:color w:val="104f75"/>
          <w:sz w:val="32"/>
          <w:szCs w:val="32"/>
        </w:rPr>
      </w:pPr>
      <w:r w:rsidDel="00000000" w:rsidR="00000000" w:rsidRPr="00000000">
        <w:rPr>
          <w:rFonts w:ascii="Arial" w:cs="Arial" w:eastAsia="Arial" w:hAnsi="Arial"/>
          <w:b w:val="1"/>
          <w:color w:val="104f75"/>
          <w:sz w:val="32"/>
          <w:szCs w:val="32"/>
          <w:rtl w:val="0"/>
        </w:rPr>
        <w:t xml:space="preserve"> </w:t>
      </w:r>
    </w:p>
    <w:p w:rsidR="00000000" w:rsidDel="00000000" w:rsidP="00000000" w:rsidRDefault="00000000" w:rsidRPr="00000000" w14:paraId="0000004D">
      <w:pPr>
        <w:spacing w:after="0" w:lineRule="auto"/>
        <w:rPr>
          <w:rFonts w:ascii="Arial" w:cs="Arial" w:eastAsia="Arial" w:hAnsi="Arial"/>
          <w:b w:val="1"/>
          <w:color w:val="104f75"/>
          <w:sz w:val="32"/>
          <w:szCs w:val="32"/>
        </w:rPr>
      </w:pPr>
      <w:r w:rsidDel="00000000" w:rsidR="00000000" w:rsidRPr="00000000">
        <w:rPr>
          <w:rtl w:val="0"/>
        </w:rPr>
      </w:r>
    </w:p>
    <w:p w:rsidR="00000000" w:rsidDel="00000000" w:rsidP="00000000" w:rsidRDefault="00000000" w:rsidRPr="00000000" w14:paraId="0000004E">
      <w:pPr>
        <w:spacing w:after="0" w:lineRule="auto"/>
        <w:rPr>
          <w:rFonts w:ascii="Arial" w:cs="Arial" w:eastAsia="Arial" w:hAnsi="Arial"/>
          <w:b w:val="1"/>
          <w:color w:val="104f75"/>
          <w:sz w:val="32"/>
          <w:szCs w:val="32"/>
        </w:rPr>
      </w:pPr>
      <w:r w:rsidDel="00000000" w:rsidR="00000000" w:rsidRPr="00000000">
        <w:rPr>
          <w:rtl w:val="0"/>
        </w:rPr>
      </w:r>
    </w:p>
    <w:p w:rsidR="00000000" w:rsidDel="00000000" w:rsidP="00000000" w:rsidRDefault="00000000" w:rsidRPr="00000000" w14:paraId="0000004F">
      <w:pPr>
        <w:spacing w:after="0" w:lineRule="auto"/>
        <w:rPr>
          <w:rFonts w:ascii="Arial" w:cs="Arial" w:eastAsia="Arial" w:hAnsi="Arial"/>
          <w:b w:val="1"/>
          <w:color w:val="104f75"/>
          <w:sz w:val="32"/>
          <w:szCs w:val="32"/>
        </w:rPr>
      </w:pPr>
      <w:r w:rsidDel="00000000" w:rsidR="00000000" w:rsidRPr="00000000">
        <w:rPr>
          <w:rtl w:val="0"/>
        </w:rPr>
      </w:r>
    </w:p>
    <w:p w:rsidR="00000000" w:rsidDel="00000000" w:rsidP="00000000" w:rsidRDefault="00000000" w:rsidRPr="00000000" w14:paraId="00000050">
      <w:pPr>
        <w:spacing w:after="0" w:lineRule="auto"/>
        <w:rPr>
          <w:rFonts w:ascii="Arial" w:cs="Arial" w:eastAsia="Arial" w:hAnsi="Arial"/>
          <w:b w:val="1"/>
          <w:color w:val="104f75"/>
          <w:sz w:val="32"/>
          <w:szCs w:val="32"/>
        </w:rPr>
      </w:pPr>
      <w:r w:rsidDel="00000000" w:rsidR="00000000" w:rsidRPr="00000000">
        <w:rPr>
          <w:rtl w:val="0"/>
        </w:rPr>
      </w:r>
    </w:p>
    <w:p w:rsidR="00000000" w:rsidDel="00000000" w:rsidP="00000000" w:rsidRDefault="00000000" w:rsidRPr="00000000" w14:paraId="00000051">
      <w:pPr>
        <w:spacing w:after="0" w:lineRule="auto"/>
        <w:rPr>
          <w:rFonts w:ascii="Arial" w:cs="Arial" w:eastAsia="Arial" w:hAnsi="Arial"/>
          <w:b w:val="1"/>
          <w:color w:val="104f75"/>
          <w:sz w:val="32"/>
          <w:szCs w:val="32"/>
        </w:rPr>
      </w:pPr>
      <w:r w:rsidDel="00000000" w:rsidR="00000000" w:rsidRPr="00000000">
        <w:rPr>
          <w:rtl w:val="0"/>
        </w:rPr>
      </w:r>
    </w:p>
    <w:p w:rsidR="00000000" w:rsidDel="00000000" w:rsidP="00000000" w:rsidRDefault="00000000" w:rsidRPr="00000000" w14:paraId="00000052">
      <w:pPr>
        <w:spacing w:after="0" w:lineRule="auto"/>
        <w:rPr>
          <w:rFonts w:ascii="Arial" w:cs="Arial" w:eastAsia="Arial" w:hAnsi="Arial"/>
          <w:b w:val="1"/>
          <w:color w:val="104f75"/>
          <w:sz w:val="32"/>
          <w:szCs w:val="32"/>
        </w:rPr>
      </w:pPr>
      <w:r w:rsidDel="00000000" w:rsidR="00000000" w:rsidRPr="00000000">
        <w:rPr>
          <w:rtl w:val="0"/>
        </w:rPr>
      </w:r>
    </w:p>
    <w:p w:rsidR="00000000" w:rsidDel="00000000" w:rsidP="00000000" w:rsidRDefault="00000000" w:rsidRPr="00000000" w14:paraId="00000053">
      <w:pPr>
        <w:spacing w:after="0" w:lineRule="auto"/>
        <w:rPr>
          <w:rFonts w:ascii="Arial" w:cs="Arial" w:eastAsia="Arial" w:hAnsi="Arial"/>
          <w:b w:val="1"/>
          <w:color w:val="104f75"/>
          <w:sz w:val="32"/>
          <w:szCs w:val="32"/>
        </w:rPr>
      </w:pPr>
      <w:r w:rsidDel="00000000" w:rsidR="00000000" w:rsidRPr="00000000">
        <w:rPr>
          <w:rtl w:val="0"/>
        </w:rPr>
      </w:r>
    </w:p>
    <w:p w:rsidR="00000000" w:rsidDel="00000000" w:rsidP="00000000" w:rsidRDefault="00000000" w:rsidRPr="00000000" w14:paraId="00000054">
      <w:pPr>
        <w:pStyle w:val="Heading2"/>
        <w:ind w:left="-5" w:firstLine="0"/>
        <w:rPr/>
      </w:pPr>
      <w:r w:rsidDel="00000000" w:rsidR="00000000" w:rsidRPr="00000000">
        <w:rPr>
          <w:rtl w:val="0"/>
        </w:rPr>
        <w:t xml:space="preserve">Intended outcomes  </w:t>
      </w:r>
    </w:p>
    <w:p w:rsidR="00000000" w:rsidDel="00000000" w:rsidP="00000000" w:rsidRDefault="00000000" w:rsidRPr="00000000" w14:paraId="00000055">
      <w:pPr>
        <w:spacing w:after="0" w:line="240" w:lineRule="auto"/>
        <w:ind w:left="-5" w:hanging="10"/>
        <w:rPr/>
      </w:pPr>
      <w:r w:rsidDel="00000000" w:rsidR="00000000" w:rsidRPr="00000000">
        <w:rPr>
          <w:rFonts w:ascii="Arial" w:cs="Arial" w:eastAsia="Arial" w:hAnsi="Arial"/>
          <w:sz w:val="24"/>
          <w:szCs w:val="24"/>
          <w:rtl w:val="0"/>
        </w:rPr>
        <w:t xml:space="preserve">This explains the outcomes we are aiming for </w:t>
      </w:r>
      <w:r w:rsidDel="00000000" w:rsidR="00000000" w:rsidRPr="00000000">
        <w:rPr>
          <w:rFonts w:ascii="Arial" w:cs="Arial" w:eastAsia="Arial" w:hAnsi="Arial"/>
          <w:b w:val="1"/>
          <w:sz w:val="24"/>
          <w:szCs w:val="24"/>
          <w:rtl w:val="0"/>
        </w:rPr>
        <w:t xml:space="preserve">by the end of our current strategy plan</w:t>
      </w:r>
      <w:r w:rsidDel="00000000" w:rsidR="00000000" w:rsidRPr="00000000">
        <w:rPr>
          <w:rFonts w:ascii="Arial" w:cs="Arial" w:eastAsia="Arial" w:hAnsi="Arial"/>
          <w:sz w:val="24"/>
          <w:szCs w:val="24"/>
          <w:rtl w:val="0"/>
        </w:rPr>
        <w:t xml:space="preserve">, and how we will measure whether they have been achieved. </w:t>
      </w: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rFonts w:ascii="Arial" w:cs="Arial" w:eastAsia="Arial" w:hAnsi="Arial"/>
          <w:color w:val="0d0d0d"/>
          <w:sz w:val="24"/>
          <w:szCs w:val="24"/>
          <w:rtl w:val="0"/>
        </w:rPr>
        <w:t xml:space="preserve"> </w:t>
      </w:r>
      <w:r w:rsidDel="00000000" w:rsidR="00000000" w:rsidRPr="00000000">
        <w:rPr>
          <w:rtl w:val="0"/>
        </w:rPr>
      </w:r>
    </w:p>
    <w:tbl>
      <w:tblPr>
        <w:tblStyle w:val="Table4"/>
        <w:tblW w:w="9486.0" w:type="dxa"/>
        <w:jc w:val="left"/>
        <w:tblInd w:w="7.0" w:type="dxa"/>
        <w:tblLayout w:type="fixed"/>
        <w:tblLook w:val="0400"/>
      </w:tblPr>
      <w:tblGrid>
        <w:gridCol w:w="4816"/>
        <w:gridCol w:w="4670"/>
        <w:tblGridChange w:id="0">
          <w:tblGrid>
            <w:gridCol w:w="4816"/>
            <w:gridCol w:w="4670"/>
          </w:tblGrid>
        </w:tblGridChange>
      </w:tblGrid>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shd w:fill="d8e2e9" w:val="clear"/>
          </w:tcPr>
          <w:p w:rsidR="00000000" w:rsidDel="00000000" w:rsidP="00000000" w:rsidRDefault="00000000" w:rsidRPr="00000000" w14:paraId="00000057">
            <w:pPr>
              <w:ind w:left="58" w:firstLine="0"/>
              <w:rPr/>
            </w:pPr>
            <w:r w:rsidDel="00000000" w:rsidR="00000000" w:rsidRPr="00000000">
              <w:rPr>
                <w:rFonts w:ascii="Arial" w:cs="Arial" w:eastAsia="Arial" w:hAnsi="Arial"/>
                <w:b w:val="1"/>
                <w:color w:val="0d0d0d"/>
                <w:sz w:val="24"/>
                <w:szCs w:val="24"/>
                <w:rtl w:val="0"/>
              </w:rPr>
              <w:t xml:space="preserve">Intended outcome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Pr>
          <w:p w:rsidR="00000000" w:rsidDel="00000000" w:rsidP="00000000" w:rsidRDefault="00000000" w:rsidRPr="00000000" w14:paraId="00000058">
            <w:pPr>
              <w:ind w:left="58" w:firstLine="0"/>
              <w:rPr/>
            </w:pPr>
            <w:r w:rsidDel="00000000" w:rsidR="00000000" w:rsidRPr="00000000">
              <w:rPr>
                <w:rFonts w:ascii="Arial" w:cs="Arial" w:eastAsia="Arial" w:hAnsi="Arial"/>
                <w:b w:val="1"/>
                <w:color w:val="0d0d0d"/>
                <w:sz w:val="24"/>
                <w:szCs w:val="24"/>
                <w:rtl w:val="0"/>
              </w:rPr>
              <w:t xml:space="preserve">Success criteria </w:t>
            </w:r>
            <w:r w:rsidDel="00000000" w:rsidR="00000000" w:rsidRPr="00000000">
              <w:rPr>
                <w:rtl w:val="0"/>
              </w:rPr>
            </w:r>
          </w:p>
        </w:tc>
      </w:tr>
      <w:tr>
        <w:trPr>
          <w:cantSplit w:val="0"/>
          <w:trHeight w:val="56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line="239" w:lineRule="auto"/>
              <w:ind w:left="58" w:firstLine="0"/>
              <w:rPr/>
            </w:pPr>
            <w:r w:rsidDel="00000000" w:rsidR="00000000" w:rsidRPr="00000000">
              <w:rPr>
                <w:rFonts w:ascii="Arial" w:cs="Arial" w:eastAsia="Arial" w:hAnsi="Arial"/>
                <w:color w:val="0d0d0d"/>
                <w:rtl w:val="0"/>
              </w:rPr>
              <w:t xml:space="preserve">By the end of our current strategy plan, the school will have systems in place to ensure that disadvantaged pupils consistently make accelerated progress in reading and catch up quickly with their non-disadvantaged peers. </w:t>
            </w:r>
            <w:r w:rsidDel="00000000" w:rsidR="00000000" w:rsidRPr="00000000">
              <w:rPr>
                <w:rtl w:val="0"/>
              </w:rPr>
            </w:r>
          </w:p>
          <w:p w:rsidR="00000000" w:rsidDel="00000000" w:rsidP="00000000" w:rsidRDefault="00000000" w:rsidRPr="00000000" w14:paraId="0000005A">
            <w:pPr>
              <w:ind w:left="58" w:firstLine="0"/>
              <w:rPr/>
            </w:pPr>
            <w:r w:rsidDel="00000000" w:rsidR="00000000" w:rsidRPr="00000000">
              <w:rPr>
                <w:rFonts w:ascii="Arial" w:cs="Arial" w:eastAsia="Arial" w:hAnsi="Arial"/>
                <w:color w:val="0d0d0d"/>
                <w:rtl w:val="0"/>
              </w:rPr>
              <w:t xml:space="preserve"> </w:t>
            </w:r>
            <w:r w:rsidDel="00000000" w:rsidR="00000000" w:rsidRPr="00000000">
              <w:rPr>
                <w:rtl w:val="0"/>
              </w:rPr>
            </w:r>
          </w:p>
          <w:p w:rsidR="00000000" w:rsidDel="00000000" w:rsidP="00000000" w:rsidRDefault="00000000" w:rsidRPr="00000000" w14:paraId="0000005B">
            <w:pPr>
              <w:ind w:left="58" w:right="1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spacing w:after="2" w:line="239" w:lineRule="auto"/>
              <w:rPr/>
            </w:pPr>
            <w:r w:rsidDel="00000000" w:rsidR="00000000" w:rsidRPr="00000000">
              <w:rPr>
                <w:rFonts w:ascii="Arial" w:cs="Arial" w:eastAsia="Arial" w:hAnsi="Arial"/>
                <w:color w:val="0d0d0d"/>
                <w:rtl w:val="0"/>
              </w:rPr>
              <w:t xml:space="preserve">*The total number of disadvantaged children who are behind ARE when they join the school rapidly decreases from their starting points. </w:t>
            </w:r>
            <w:r w:rsidDel="00000000" w:rsidR="00000000" w:rsidRPr="00000000">
              <w:rPr>
                <w:rtl w:val="0"/>
              </w:rPr>
            </w:r>
          </w:p>
          <w:p w:rsidR="00000000" w:rsidDel="00000000" w:rsidP="00000000" w:rsidRDefault="00000000" w:rsidRPr="00000000" w14:paraId="0000005D">
            <w:pPr>
              <w:spacing w:line="239" w:lineRule="auto"/>
              <w:rPr/>
            </w:pPr>
            <w:r w:rsidDel="00000000" w:rsidR="00000000" w:rsidRPr="00000000">
              <w:rPr>
                <w:rFonts w:ascii="Arial" w:cs="Arial" w:eastAsia="Arial" w:hAnsi="Arial"/>
                <w:color w:val="0d0d0d"/>
                <w:rtl w:val="0"/>
              </w:rPr>
              <w:t xml:space="preserve">*The total number of disadvantaged children in each cohort who are behind ARE reduces rapidly year on year. </w:t>
            </w:r>
            <w:r w:rsidDel="00000000" w:rsidR="00000000" w:rsidRPr="00000000">
              <w:rPr>
                <w:rtl w:val="0"/>
              </w:rPr>
            </w:r>
          </w:p>
          <w:p w:rsidR="00000000" w:rsidDel="00000000" w:rsidP="00000000" w:rsidRDefault="00000000" w:rsidRPr="00000000" w14:paraId="0000005E">
            <w:pPr>
              <w:spacing w:after="1" w:line="239" w:lineRule="auto"/>
              <w:rPr/>
            </w:pPr>
            <w:r w:rsidDel="00000000" w:rsidR="00000000" w:rsidRPr="00000000">
              <w:rPr>
                <w:rFonts w:ascii="Arial" w:cs="Arial" w:eastAsia="Arial" w:hAnsi="Arial"/>
                <w:color w:val="0d0d0d"/>
                <w:rtl w:val="0"/>
              </w:rPr>
              <w:t xml:space="preserve">*Reading Records for disadvantaged pupils demonstrate that barriers to fluency are consistently identified and overcome through the systematic teaching of phonics. </w:t>
            </w:r>
            <w:r w:rsidDel="00000000" w:rsidR="00000000" w:rsidRPr="00000000">
              <w:rPr>
                <w:rtl w:val="0"/>
              </w:rPr>
            </w:r>
          </w:p>
          <w:p w:rsidR="00000000" w:rsidDel="00000000" w:rsidP="00000000" w:rsidRDefault="00000000" w:rsidRPr="00000000" w14:paraId="0000005F">
            <w:pPr>
              <w:spacing w:line="239" w:lineRule="auto"/>
              <w:rPr/>
            </w:pPr>
            <w:r w:rsidDel="00000000" w:rsidR="00000000" w:rsidRPr="00000000">
              <w:rPr>
                <w:rFonts w:ascii="Arial" w:cs="Arial" w:eastAsia="Arial" w:hAnsi="Arial"/>
                <w:color w:val="0d0d0d"/>
                <w:rtl w:val="0"/>
              </w:rPr>
              <w:t xml:space="preserve">*Pupil’s Reading logs will demonstrate that disadvantaged pupils are engaging with reading and have frequent opportunities to practise independently. </w:t>
            </w:r>
            <w:r w:rsidDel="00000000" w:rsidR="00000000" w:rsidRPr="00000000">
              <w:rPr>
                <w:rtl w:val="0"/>
              </w:rPr>
            </w:r>
          </w:p>
          <w:p w:rsidR="00000000" w:rsidDel="00000000" w:rsidP="00000000" w:rsidRDefault="00000000" w:rsidRPr="00000000" w14:paraId="00000060">
            <w:pPr>
              <w:spacing w:after="1" w:line="239" w:lineRule="auto"/>
              <w:rPr/>
            </w:pPr>
            <w:r w:rsidDel="00000000" w:rsidR="00000000" w:rsidRPr="00000000">
              <w:rPr>
                <w:rFonts w:ascii="Arial" w:cs="Arial" w:eastAsia="Arial" w:hAnsi="Arial"/>
                <w:color w:val="0d0d0d"/>
                <w:rtl w:val="0"/>
              </w:rPr>
              <w:t xml:space="preserve">*Analysis of NTS assessment data will show reducing proportions of disadvantaged pupils in the “Below” and “Working Towards” categories. </w:t>
            </w:r>
            <w:r w:rsidDel="00000000" w:rsidR="00000000" w:rsidRPr="00000000">
              <w:rPr>
                <w:rtl w:val="0"/>
              </w:rPr>
            </w:r>
          </w:p>
          <w:p w:rsidR="00000000" w:rsidDel="00000000" w:rsidP="00000000" w:rsidRDefault="00000000" w:rsidRPr="00000000" w14:paraId="00000061">
            <w:pPr>
              <w:spacing w:line="239" w:lineRule="auto"/>
              <w:rPr/>
            </w:pPr>
            <w:r w:rsidDel="00000000" w:rsidR="00000000" w:rsidRPr="00000000">
              <w:rPr>
                <w:rFonts w:ascii="Arial" w:cs="Arial" w:eastAsia="Arial" w:hAnsi="Arial"/>
                <w:color w:val="0d0d0d"/>
                <w:rtl w:val="0"/>
              </w:rPr>
              <w:t xml:space="preserve">* End of Key Stage 2 Data for disadvantaged pupils compares favourably with that of non -disadvantaged pupils. </w:t>
            </w:r>
            <w:r w:rsidDel="00000000" w:rsidR="00000000" w:rsidRPr="00000000">
              <w:rPr>
                <w:rtl w:val="0"/>
              </w:rPr>
            </w:r>
          </w:p>
          <w:p w:rsidR="00000000" w:rsidDel="00000000" w:rsidP="00000000" w:rsidRDefault="00000000" w:rsidRPr="00000000" w14:paraId="00000062">
            <w:pPr>
              <w:ind w:left="58" w:firstLine="0"/>
              <w:rPr/>
            </w:pPr>
            <w:r w:rsidDel="00000000" w:rsidR="00000000" w:rsidRPr="00000000">
              <w:rPr>
                <w:rFonts w:ascii="Arial" w:cs="Arial" w:eastAsia="Arial" w:hAnsi="Arial"/>
                <w:color w:val="0d0d0d"/>
                <w:rtl w:val="0"/>
              </w:rPr>
              <w:t xml:space="preserve"> </w:t>
            </w:r>
            <w:r w:rsidDel="00000000" w:rsidR="00000000" w:rsidRPr="00000000">
              <w:rPr>
                <w:rtl w:val="0"/>
              </w:rPr>
            </w:r>
          </w:p>
        </w:tc>
      </w:tr>
      <w:tr>
        <w:trPr>
          <w:cantSplit w:val="0"/>
          <w:trHeight w:val="7612" w:hRule="atLeast"/>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063">
            <w:pPr>
              <w:spacing w:after="1" w:line="239" w:lineRule="auto"/>
              <w:ind w:left="58" w:right="35" w:firstLine="0"/>
              <w:rPr/>
            </w:pPr>
            <w:r w:rsidDel="00000000" w:rsidR="00000000" w:rsidRPr="00000000">
              <w:rPr>
                <w:rFonts w:ascii="Arial" w:cs="Arial" w:eastAsia="Arial" w:hAnsi="Arial"/>
                <w:color w:val="0d0d0d"/>
                <w:rtl w:val="0"/>
              </w:rPr>
              <w:t xml:space="preserve">By the end of our current strategy plan, the school will have systems in place to ensure that disadvantaged pupils are consistently able to grasp a better understanding of basic number skills and address gaps in their learning, in order to catch up quickly with their non-disadvantaged peers. </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66">
            <w:pPr>
              <w:spacing w:after="2" w:line="239" w:lineRule="auto"/>
              <w:ind w:right="119"/>
              <w:rPr>
                <w:rFonts w:ascii="Arial" w:cs="Arial" w:eastAsia="Arial" w:hAnsi="Arial"/>
                <w:color w:val="0d0d0d"/>
              </w:rPr>
            </w:pPr>
            <w:r w:rsidDel="00000000" w:rsidR="00000000" w:rsidRPr="00000000">
              <w:rPr>
                <w:rFonts w:ascii="Arial" w:cs="Arial" w:eastAsia="Arial" w:hAnsi="Arial"/>
                <w:color w:val="0d0d0d"/>
                <w:rtl w:val="0"/>
              </w:rPr>
              <w:t xml:space="preserve">*Disadvantaged pupils are routinely and consistently allocated places on targeted interventions including KS2 and KS2 Mastering Number, TT Rockstar interventions, arithmetic interventions groups and extended School Day Provision. </w:t>
            </w:r>
          </w:p>
          <w:p w:rsidR="00000000" w:rsidDel="00000000" w:rsidP="00000000" w:rsidRDefault="00000000" w:rsidRPr="00000000" w14:paraId="00000067">
            <w:pPr>
              <w:spacing w:after="2" w:line="239" w:lineRule="auto"/>
              <w:ind w:right="119"/>
              <w:rPr>
                <w:rFonts w:ascii="Arial" w:cs="Arial" w:eastAsia="Arial" w:hAnsi="Arial"/>
                <w:color w:val="0d0d0d"/>
              </w:rPr>
            </w:pPr>
            <w:r w:rsidDel="00000000" w:rsidR="00000000" w:rsidRPr="00000000">
              <w:rPr>
                <w:rFonts w:ascii="Arial" w:cs="Arial" w:eastAsia="Arial" w:hAnsi="Arial"/>
                <w:color w:val="0d0d0d"/>
                <w:rtl w:val="0"/>
              </w:rPr>
              <w:t xml:space="preserve">* Diagnostic assessments of disadvantaged pupils in interventions demonstrate a rapid closing of learning gaps over time.  </w:t>
            </w:r>
          </w:p>
          <w:p w:rsidR="00000000" w:rsidDel="00000000" w:rsidP="00000000" w:rsidRDefault="00000000" w:rsidRPr="00000000" w14:paraId="00000068">
            <w:pPr>
              <w:spacing w:after="2" w:line="239" w:lineRule="auto"/>
              <w:ind w:right="119"/>
              <w:rPr>
                <w:rFonts w:ascii="Arial" w:cs="Arial" w:eastAsia="Arial" w:hAnsi="Arial"/>
                <w:color w:val="0d0d0d"/>
              </w:rPr>
            </w:pPr>
            <w:r w:rsidDel="00000000" w:rsidR="00000000" w:rsidRPr="00000000">
              <w:rPr>
                <w:rFonts w:ascii="Arial" w:cs="Arial" w:eastAsia="Arial" w:hAnsi="Arial"/>
                <w:color w:val="0d0d0d"/>
                <w:rtl w:val="0"/>
              </w:rPr>
              <w:t xml:space="preserve">* Retrieval strategy activities are used within class and for additional homework in order to help disadvantaged pupils to know more and remember more over time. </w:t>
            </w:r>
          </w:p>
          <w:p w:rsidR="00000000" w:rsidDel="00000000" w:rsidP="00000000" w:rsidRDefault="00000000" w:rsidRPr="00000000" w14:paraId="00000069">
            <w:pPr>
              <w:spacing w:after="2" w:line="239" w:lineRule="auto"/>
              <w:ind w:right="119"/>
              <w:rPr>
                <w:rFonts w:ascii="Arial" w:cs="Arial" w:eastAsia="Arial" w:hAnsi="Arial"/>
                <w:color w:val="0d0d0d"/>
              </w:rPr>
            </w:pPr>
            <w:r w:rsidDel="00000000" w:rsidR="00000000" w:rsidRPr="00000000">
              <w:rPr>
                <w:rFonts w:ascii="Arial" w:cs="Arial" w:eastAsia="Arial" w:hAnsi="Arial"/>
                <w:color w:val="0d0d0d"/>
                <w:rtl w:val="0"/>
              </w:rPr>
              <w:t xml:space="preserve">*Engagement levels of disadvantaged pupils within TTRS are high. </w:t>
            </w:r>
          </w:p>
          <w:p w:rsidR="00000000" w:rsidDel="00000000" w:rsidP="00000000" w:rsidRDefault="00000000" w:rsidRPr="00000000" w14:paraId="0000006A">
            <w:pPr>
              <w:spacing w:after="2" w:line="239" w:lineRule="auto"/>
              <w:ind w:right="119"/>
              <w:rPr/>
            </w:pPr>
            <w:r w:rsidDel="00000000" w:rsidR="00000000" w:rsidRPr="00000000">
              <w:rPr>
                <w:rFonts w:ascii="Arial" w:cs="Arial" w:eastAsia="Arial" w:hAnsi="Arial"/>
                <w:color w:val="0d0d0d"/>
                <w:rtl w:val="0"/>
              </w:rPr>
              <w:t xml:space="preserve">* Disadvantaged pupils are acquiring a greater range of mental maths skills over time. </w:t>
            </w:r>
            <w:r w:rsidDel="00000000" w:rsidR="00000000" w:rsidRPr="00000000">
              <w:rPr>
                <w:rtl w:val="0"/>
              </w:rPr>
            </w:r>
          </w:p>
          <w:p w:rsidR="00000000" w:rsidDel="00000000" w:rsidP="00000000" w:rsidRDefault="00000000" w:rsidRPr="00000000" w14:paraId="0000006B">
            <w:pPr>
              <w:ind w:right="119"/>
              <w:rPr/>
            </w:pPr>
            <w:r w:rsidDel="00000000" w:rsidR="00000000" w:rsidRPr="00000000">
              <w:rPr>
                <w:rFonts w:ascii="Arial" w:cs="Arial" w:eastAsia="Arial" w:hAnsi="Arial"/>
                <w:color w:val="0d0d0d"/>
                <w:rtl w:val="0"/>
              </w:rPr>
              <w:t xml:space="preserve">*Fortnightly arithmetic assessments show that disadvantaged pupils are developing an improving knowledge of arithmetic skills over time. </w:t>
            </w:r>
            <w:r w:rsidDel="00000000" w:rsidR="00000000" w:rsidRPr="00000000">
              <w:rPr>
                <w:rtl w:val="0"/>
              </w:rPr>
            </w:r>
          </w:p>
          <w:p w:rsidR="00000000" w:rsidDel="00000000" w:rsidP="00000000" w:rsidRDefault="00000000" w:rsidRPr="00000000" w14:paraId="0000006C">
            <w:pPr>
              <w:rPr/>
            </w:pPr>
            <w:r w:rsidDel="00000000" w:rsidR="00000000" w:rsidRPr="00000000">
              <w:rPr>
                <w:rFonts w:ascii="Arial" w:cs="Arial" w:eastAsia="Arial" w:hAnsi="Arial"/>
                <w:color w:val="0d0d0d"/>
                <w:rtl w:val="0"/>
              </w:rPr>
              <w:t xml:space="preserve">*Analysis of NTS assessment data shows reducing proportions of disadvantaged pupils in the “Below” and “Working Towards” categories. </w:t>
            </w:r>
            <w:r w:rsidDel="00000000" w:rsidR="00000000" w:rsidRPr="00000000">
              <w:rPr>
                <w:rtl w:val="0"/>
              </w:rPr>
            </w:r>
          </w:p>
          <w:p w:rsidR="00000000" w:rsidDel="00000000" w:rsidP="00000000" w:rsidRDefault="00000000" w:rsidRPr="00000000" w14:paraId="0000006D">
            <w:pPr>
              <w:spacing w:line="239" w:lineRule="auto"/>
              <w:rPr/>
            </w:pPr>
            <w:r w:rsidDel="00000000" w:rsidR="00000000" w:rsidRPr="00000000">
              <w:rPr>
                <w:rFonts w:ascii="Arial" w:cs="Arial" w:eastAsia="Arial" w:hAnsi="Arial"/>
                <w:color w:val="0d0d0d"/>
                <w:rtl w:val="0"/>
              </w:rPr>
              <w:t xml:space="preserve">* End of Key Stage 2 Data for disadvantaged pupils compares favourably with that of non-disadvantaged pupils. </w:t>
            </w:r>
            <w:r w:rsidDel="00000000" w:rsidR="00000000" w:rsidRPr="00000000">
              <w:rPr>
                <w:rtl w:val="0"/>
              </w:rPr>
            </w:r>
          </w:p>
          <w:p w:rsidR="00000000" w:rsidDel="00000000" w:rsidP="00000000" w:rsidRDefault="00000000" w:rsidRPr="00000000" w14:paraId="0000006E">
            <w:pPr>
              <w:rPr/>
            </w:pPr>
            <w:r w:rsidDel="00000000" w:rsidR="00000000" w:rsidRPr="00000000">
              <w:rPr>
                <w:rFonts w:ascii="Arial" w:cs="Arial" w:eastAsia="Arial" w:hAnsi="Arial"/>
                <w:color w:val="0d0d0d"/>
                <w:rtl w:val="0"/>
              </w:rPr>
              <w:t xml:space="preserve"> </w:t>
            </w:r>
            <w:r w:rsidDel="00000000" w:rsidR="00000000" w:rsidRPr="00000000">
              <w:rPr>
                <w:rtl w:val="0"/>
              </w:rPr>
            </w:r>
          </w:p>
        </w:tc>
      </w:tr>
      <w:tr>
        <w:trPr>
          <w:cantSplit w:val="0"/>
          <w:trHeight w:val="40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spacing w:line="239" w:lineRule="auto"/>
              <w:ind w:left="58" w:right="60" w:firstLine="0"/>
              <w:rPr/>
            </w:pPr>
            <w:r w:rsidDel="00000000" w:rsidR="00000000" w:rsidRPr="00000000">
              <w:rPr>
                <w:rFonts w:ascii="Arial" w:cs="Arial" w:eastAsia="Arial" w:hAnsi="Arial"/>
                <w:color w:val="0d0d0d"/>
                <w:rtl w:val="0"/>
              </w:rPr>
              <w:t xml:space="preserve">By the end of our current strategy plan, the school will have systems in place to ensure that disadvantaged pupils consistently have access to the support they require in order to overcome any issues relating to mental health, resilience and well-being. </w:t>
            </w:r>
            <w:r w:rsidDel="00000000" w:rsidR="00000000" w:rsidRPr="00000000">
              <w:rPr>
                <w:rtl w:val="0"/>
              </w:rPr>
            </w:r>
          </w:p>
          <w:p w:rsidR="00000000" w:rsidDel="00000000" w:rsidP="00000000" w:rsidRDefault="00000000" w:rsidRPr="00000000" w14:paraId="00000070">
            <w:pPr>
              <w:ind w:left="58" w:firstLine="0"/>
              <w:rPr/>
            </w:pPr>
            <w:r w:rsidDel="00000000" w:rsidR="00000000" w:rsidRPr="00000000">
              <w:rPr>
                <w:rFonts w:ascii="Arial" w:cs="Arial" w:eastAsia="Arial" w:hAnsi="Arial"/>
                <w:color w:val="0d0d0d"/>
                <w:rtl w:val="0"/>
              </w:rPr>
              <w:t xml:space="preserve"> </w:t>
            </w:r>
            <w:r w:rsidDel="00000000" w:rsidR="00000000" w:rsidRPr="00000000">
              <w:rPr>
                <w:rtl w:val="0"/>
              </w:rPr>
            </w:r>
          </w:p>
          <w:p w:rsidR="00000000" w:rsidDel="00000000" w:rsidP="00000000" w:rsidRDefault="00000000" w:rsidRPr="00000000" w14:paraId="00000071">
            <w:pPr>
              <w:ind w:left="58" w:firstLine="0"/>
              <w:rPr/>
            </w:pPr>
            <w:r w:rsidDel="00000000" w:rsidR="00000000" w:rsidRPr="00000000">
              <w:rPr>
                <w:rFonts w:ascii="Arial" w:cs="Arial" w:eastAsia="Arial" w:hAnsi="Arial"/>
                <w:color w:val="0d0d0d"/>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spacing w:after="2" w:line="239" w:lineRule="auto"/>
              <w:rPr>
                <w:rFonts w:ascii="Arial" w:cs="Arial" w:eastAsia="Arial" w:hAnsi="Arial"/>
                <w:color w:val="0d0d0d"/>
              </w:rPr>
            </w:pPr>
            <w:r w:rsidDel="00000000" w:rsidR="00000000" w:rsidRPr="00000000">
              <w:rPr>
                <w:rFonts w:ascii="Arial" w:cs="Arial" w:eastAsia="Arial" w:hAnsi="Arial"/>
                <w:color w:val="0d0d0d"/>
                <w:rtl w:val="0"/>
              </w:rPr>
              <w:t xml:space="preserve">*Disadvantaged pupils in need of additional support are identified quickly and allocated to funded interventions including, Pastoral programmes, Forest School, MHST workshops and pastoral support.</w:t>
            </w:r>
          </w:p>
          <w:p w:rsidR="00000000" w:rsidDel="00000000" w:rsidP="00000000" w:rsidRDefault="00000000" w:rsidRPr="00000000" w14:paraId="00000073">
            <w:pPr>
              <w:spacing w:after="2" w:line="239" w:lineRule="auto"/>
              <w:rPr/>
            </w:pPr>
            <w:r w:rsidDel="00000000" w:rsidR="00000000" w:rsidRPr="00000000">
              <w:rPr>
                <w:rFonts w:ascii="Arial" w:cs="Arial" w:eastAsia="Arial" w:hAnsi="Arial"/>
                <w:color w:val="0d0d0d"/>
                <w:rtl w:val="0"/>
              </w:rPr>
              <w:t xml:space="preserve">* Disadvantaged pupils tell us they are happy in school and that they receive the additional support they need - Pupil Voice.</w:t>
            </w:r>
            <w:r w:rsidDel="00000000" w:rsidR="00000000" w:rsidRPr="00000000">
              <w:rPr>
                <w:rtl w:val="0"/>
              </w:rPr>
            </w:r>
          </w:p>
          <w:p w:rsidR="00000000" w:rsidDel="00000000" w:rsidP="00000000" w:rsidRDefault="00000000" w:rsidRPr="00000000" w14:paraId="00000074">
            <w:pPr>
              <w:spacing w:after="2" w:line="239" w:lineRule="auto"/>
              <w:rPr/>
            </w:pPr>
            <w:r w:rsidDel="00000000" w:rsidR="00000000" w:rsidRPr="00000000">
              <w:rPr>
                <w:rFonts w:ascii="Arial" w:cs="Arial" w:eastAsia="Arial" w:hAnsi="Arial"/>
                <w:color w:val="0d0d0d"/>
                <w:rtl w:val="0"/>
              </w:rPr>
              <w:t xml:space="preserve">*Disadvantaged pupils have access to a range of class-based and 1-1 and small group interventions, resources and strategies in order to improve self-regulatory behaviours and executive functioning skills. </w:t>
            </w:r>
            <w:r w:rsidDel="00000000" w:rsidR="00000000" w:rsidRPr="00000000">
              <w:rPr>
                <w:rtl w:val="0"/>
              </w:rPr>
            </w:r>
          </w:p>
          <w:p w:rsidR="00000000" w:rsidDel="00000000" w:rsidP="00000000" w:rsidRDefault="00000000" w:rsidRPr="00000000" w14:paraId="00000075">
            <w:pPr>
              <w:spacing w:line="239" w:lineRule="auto"/>
              <w:rPr/>
            </w:pPr>
            <w:r w:rsidDel="00000000" w:rsidR="00000000" w:rsidRPr="00000000">
              <w:rPr>
                <w:rFonts w:ascii="Arial" w:cs="Arial" w:eastAsia="Arial" w:hAnsi="Arial"/>
                <w:color w:val="0d0d0d"/>
                <w:rtl w:val="0"/>
              </w:rPr>
              <w:t xml:space="preserve">*Attendance rates for disadvantaged pupils compares favourably with non-disadvantaged peers. </w:t>
            </w:r>
            <w:r w:rsidDel="00000000" w:rsidR="00000000" w:rsidRPr="00000000">
              <w:rPr>
                <w:rtl w:val="0"/>
              </w:rPr>
            </w:r>
          </w:p>
          <w:p w:rsidR="00000000" w:rsidDel="00000000" w:rsidP="00000000" w:rsidRDefault="00000000" w:rsidRPr="00000000" w14:paraId="00000076">
            <w:pPr>
              <w:ind w:left="58" w:firstLine="0"/>
              <w:rPr/>
            </w:pPr>
            <w:r w:rsidDel="00000000" w:rsidR="00000000" w:rsidRPr="00000000">
              <w:rPr>
                <w:rFonts w:ascii="Arial" w:cs="Arial" w:eastAsia="Arial" w:hAnsi="Arial"/>
                <w:color w:val="0d0d0d"/>
                <w:rtl w:val="0"/>
              </w:rPr>
              <w:t xml:space="preserve"> </w:t>
            </w:r>
            <w:r w:rsidDel="00000000" w:rsidR="00000000" w:rsidRPr="00000000">
              <w:rPr>
                <w:rtl w:val="0"/>
              </w:rPr>
            </w:r>
          </w:p>
        </w:tc>
      </w:tr>
      <w:tr>
        <w:trPr>
          <w:cantSplit w:val="0"/>
          <w:trHeight w:val="178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ind w:left="58" w:right="60" w:firstLine="0"/>
              <w:rPr/>
            </w:pPr>
            <w:r w:rsidDel="00000000" w:rsidR="00000000" w:rsidRPr="00000000">
              <w:rPr>
                <w:rFonts w:ascii="Arial" w:cs="Arial" w:eastAsia="Arial" w:hAnsi="Arial"/>
                <w:color w:val="0d0d0d"/>
                <w:rtl w:val="0"/>
              </w:rPr>
              <w:t xml:space="preserve">As a result of swift and effective intervention to tackle low levels of attendance and the underlying reasons for this, disadvantaged pupils have levels of attendance which compare favourably with attendance of non-disadvantaged pupils.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spacing w:after="2" w:line="238" w:lineRule="auto"/>
              <w:rPr/>
            </w:pPr>
            <w:r w:rsidDel="00000000" w:rsidR="00000000" w:rsidRPr="00000000">
              <w:rPr>
                <w:rFonts w:ascii="Arial" w:cs="Arial" w:eastAsia="Arial" w:hAnsi="Arial"/>
                <w:color w:val="0d0d0d"/>
                <w:rtl w:val="0"/>
              </w:rPr>
              <w:t xml:space="preserve">*Attendance rates for disadvantaged pupils compare favourably with non-disadvantaged peers. </w:t>
            </w:r>
            <w:r w:rsidDel="00000000" w:rsidR="00000000" w:rsidRPr="00000000">
              <w:rPr>
                <w:rtl w:val="0"/>
              </w:rPr>
            </w:r>
          </w:p>
          <w:p w:rsidR="00000000" w:rsidDel="00000000" w:rsidP="00000000" w:rsidRDefault="00000000" w:rsidRPr="00000000" w14:paraId="00000079">
            <w:pPr>
              <w:spacing w:line="239" w:lineRule="auto"/>
              <w:rPr/>
            </w:pPr>
            <w:r w:rsidDel="00000000" w:rsidR="00000000" w:rsidRPr="00000000">
              <w:rPr>
                <w:rFonts w:ascii="Arial" w:cs="Arial" w:eastAsia="Arial" w:hAnsi="Arial"/>
                <w:color w:val="0d0d0d"/>
                <w:rtl w:val="0"/>
              </w:rPr>
              <w:t xml:space="preserve">*Persistent absentee rates for disadvantaged pupils are proportionate to their non-disadvantaged peers. </w:t>
            </w:r>
            <w:r w:rsidDel="00000000" w:rsidR="00000000" w:rsidRPr="00000000">
              <w:rPr>
                <w:rtl w:val="0"/>
              </w:rPr>
            </w:r>
          </w:p>
          <w:p w:rsidR="00000000" w:rsidDel="00000000" w:rsidP="00000000" w:rsidRDefault="00000000" w:rsidRPr="00000000" w14:paraId="0000007A">
            <w:pPr>
              <w:ind w:left="58" w:firstLine="0"/>
              <w:rPr/>
            </w:pPr>
            <w:r w:rsidDel="00000000" w:rsidR="00000000" w:rsidRPr="00000000">
              <w:rPr>
                <w:rFonts w:ascii="Arial" w:cs="Arial" w:eastAsia="Arial" w:hAnsi="Arial"/>
                <w:color w:val="0d0d0d"/>
                <w:rtl w:val="0"/>
              </w:rPr>
              <w:t xml:space="preserve"> </w:t>
            </w:r>
            <w:r w:rsidDel="00000000" w:rsidR="00000000" w:rsidRPr="00000000">
              <w:rPr>
                <w:rtl w:val="0"/>
              </w:rPr>
            </w:r>
          </w:p>
        </w:tc>
      </w:tr>
      <w:tr>
        <w:trPr>
          <w:cantSplit w:val="0"/>
          <w:trHeight w:val="203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ind w:left="58" w:firstLine="0"/>
              <w:rPr/>
            </w:pPr>
            <w:r w:rsidDel="00000000" w:rsidR="00000000" w:rsidRPr="00000000">
              <w:rPr>
                <w:rFonts w:ascii="Arial" w:cs="Arial" w:eastAsia="Arial" w:hAnsi="Arial"/>
                <w:color w:val="0d0d0d"/>
                <w:rtl w:val="0"/>
              </w:rPr>
              <w:t xml:space="preserve">The cultural experience of disadvantaged pupils is enhanced through access to a range of trips and visits to a variety of locations and access to cultural opportunities within school such as musical tuition and other clubs.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spacing w:after="2" w:line="238" w:lineRule="auto"/>
              <w:ind w:right="3"/>
              <w:rPr/>
            </w:pPr>
            <w:r w:rsidDel="00000000" w:rsidR="00000000" w:rsidRPr="00000000">
              <w:rPr>
                <w:rFonts w:ascii="Arial" w:cs="Arial" w:eastAsia="Arial" w:hAnsi="Arial"/>
                <w:color w:val="0d0d0d"/>
                <w:rtl w:val="0"/>
              </w:rPr>
              <w:t xml:space="preserve">*Financial support is provided to disadvantaged pupils to enable them to attend residential trips on request and through discussion with the headteacher. </w:t>
            </w:r>
            <w:r w:rsidDel="00000000" w:rsidR="00000000" w:rsidRPr="00000000">
              <w:rPr>
                <w:rtl w:val="0"/>
              </w:rPr>
            </w:r>
          </w:p>
          <w:p w:rsidR="00000000" w:rsidDel="00000000" w:rsidP="00000000" w:rsidRDefault="00000000" w:rsidRPr="00000000" w14:paraId="0000007D">
            <w:pPr>
              <w:spacing w:line="239" w:lineRule="auto"/>
              <w:ind w:right="3"/>
              <w:rPr/>
            </w:pPr>
            <w:r w:rsidDel="00000000" w:rsidR="00000000" w:rsidRPr="00000000">
              <w:rPr>
                <w:rFonts w:ascii="Arial" w:cs="Arial" w:eastAsia="Arial" w:hAnsi="Arial"/>
                <w:color w:val="0d0d0d"/>
                <w:rtl w:val="0"/>
              </w:rPr>
              <w:t xml:space="preserve">*Financial support is provided to disadvantaged pupils to enable them to participate in extra-curricular activities and engage in musical tuition. </w:t>
            </w:r>
            <w:r w:rsidDel="00000000" w:rsidR="00000000" w:rsidRPr="00000000">
              <w:rPr>
                <w:rtl w:val="0"/>
              </w:rPr>
            </w:r>
          </w:p>
          <w:p w:rsidR="00000000" w:rsidDel="00000000" w:rsidP="00000000" w:rsidRDefault="00000000" w:rsidRPr="00000000" w14:paraId="0000007E">
            <w:pPr>
              <w:rPr/>
            </w:pPr>
            <w:r w:rsidDel="00000000" w:rsidR="00000000" w:rsidRPr="00000000">
              <w:rPr>
                <w:rFonts w:ascii="Arial" w:cs="Arial" w:eastAsia="Arial" w:hAnsi="Arial"/>
                <w:color w:val="0d0d0d"/>
                <w:rtl w:val="0"/>
              </w:rPr>
              <w:t xml:space="preserve"> </w:t>
            </w:r>
            <w:r w:rsidDel="00000000" w:rsidR="00000000" w:rsidRPr="00000000">
              <w:rPr>
                <w:rtl w:val="0"/>
              </w:rPr>
            </w:r>
          </w:p>
        </w:tc>
      </w:tr>
    </w:tbl>
    <w:p w:rsidR="00000000" w:rsidDel="00000000" w:rsidP="00000000" w:rsidRDefault="00000000" w:rsidRPr="00000000" w14:paraId="0000007F">
      <w:pPr>
        <w:spacing w:after="0" w:lineRule="auto"/>
        <w:jc w:val="both"/>
        <w:rPr/>
      </w:pPr>
      <w:r w:rsidDel="00000000" w:rsidR="00000000" w:rsidRPr="00000000">
        <w:rPr>
          <w:rFonts w:ascii="Arial" w:cs="Arial" w:eastAsia="Arial" w:hAnsi="Arial"/>
          <w:b w:val="1"/>
          <w:color w:val="104f75"/>
          <w:sz w:val="32"/>
          <w:szCs w:val="32"/>
          <w:rtl w:val="0"/>
        </w:rPr>
        <w:t xml:space="preserve"> </w:t>
      </w:r>
      <w:r w:rsidDel="00000000" w:rsidR="00000000" w:rsidRPr="00000000">
        <w:rPr>
          <w:rtl w:val="0"/>
        </w:rPr>
      </w:r>
    </w:p>
    <w:p w:rsidR="00000000" w:rsidDel="00000000" w:rsidP="00000000" w:rsidRDefault="00000000" w:rsidRPr="00000000" w14:paraId="00000080">
      <w:pPr>
        <w:pStyle w:val="Heading2"/>
        <w:ind w:left="-5" w:firstLine="0"/>
        <w:rPr/>
      </w:pPr>
      <w:r w:rsidDel="00000000" w:rsidR="00000000" w:rsidRPr="00000000">
        <w:rPr>
          <w:rtl w:val="0"/>
        </w:rPr>
        <w:t xml:space="preserve">Activity in this academic year </w:t>
      </w:r>
    </w:p>
    <w:p w:rsidR="00000000" w:rsidDel="00000000" w:rsidP="00000000" w:rsidRDefault="00000000" w:rsidRPr="00000000" w14:paraId="00000081">
      <w:pPr>
        <w:spacing w:after="5" w:line="250" w:lineRule="auto"/>
        <w:ind w:left="-5" w:hanging="10"/>
        <w:rPr/>
      </w:pPr>
      <w:r w:rsidDel="00000000" w:rsidR="00000000" w:rsidRPr="00000000">
        <w:rPr>
          <w:rFonts w:ascii="Arial" w:cs="Arial" w:eastAsia="Arial" w:hAnsi="Arial"/>
          <w:color w:val="0d0d0d"/>
          <w:sz w:val="24"/>
          <w:szCs w:val="24"/>
          <w:rtl w:val="0"/>
        </w:rPr>
        <w:t xml:space="preserve">This details how we intend to spend our pupil premium </w:t>
      </w:r>
      <w:r w:rsidDel="00000000" w:rsidR="00000000" w:rsidRPr="00000000">
        <w:rPr>
          <w:rFonts w:ascii="Arial" w:cs="Arial" w:eastAsia="Arial" w:hAnsi="Arial"/>
          <w:b w:val="1"/>
          <w:color w:val="0d0d0d"/>
          <w:sz w:val="24"/>
          <w:szCs w:val="24"/>
          <w:rtl w:val="0"/>
        </w:rPr>
        <w:t xml:space="preserve">this academic year</w:t>
      </w:r>
      <w:r w:rsidDel="00000000" w:rsidR="00000000" w:rsidRPr="00000000">
        <w:rPr>
          <w:rFonts w:ascii="Arial" w:cs="Arial" w:eastAsia="Arial" w:hAnsi="Arial"/>
          <w:color w:val="0d0d0d"/>
          <w:sz w:val="24"/>
          <w:szCs w:val="24"/>
          <w:rtl w:val="0"/>
        </w:rPr>
        <w:t xml:space="preserve"> to address the challenges listed above. </w:t>
      </w:r>
      <w:r w:rsidDel="00000000" w:rsidR="00000000" w:rsidRPr="00000000">
        <w:rPr>
          <w:rtl w:val="0"/>
        </w:rPr>
      </w:r>
    </w:p>
    <w:p w:rsidR="00000000" w:rsidDel="00000000" w:rsidP="00000000" w:rsidRDefault="00000000" w:rsidRPr="00000000" w14:paraId="00000082">
      <w:pPr>
        <w:spacing w:after="14" w:lineRule="auto"/>
        <w:rPr/>
      </w:pPr>
      <w:r w:rsidDel="00000000" w:rsidR="00000000" w:rsidRPr="00000000">
        <w:rPr>
          <w:rFonts w:ascii="Arial" w:cs="Arial" w:eastAsia="Arial" w:hAnsi="Arial"/>
          <w:color w:val="0d0d0d"/>
          <w:sz w:val="24"/>
          <w:szCs w:val="24"/>
          <w:rtl w:val="0"/>
        </w:rPr>
        <w:t xml:space="preserve"> </w:t>
      </w:r>
      <w:r w:rsidDel="00000000" w:rsidR="00000000" w:rsidRPr="00000000">
        <w:rPr>
          <w:rtl w:val="0"/>
        </w:rPr>
      </w:r>
    </w:p>
    <w:p w:rsidR="00000000" w:rsidDel="00000000" w:rsidP="00000000" w:rsidRDefault="00000000" w:rsidRPr="00000000" w14:paraId="00000083">
      <w:pPr>
        <w:pStyle w:val="Heading3"/>
        <w:ind w:left="-5" w:firstLine="0"/>
        <w:rPr/>
      </w:pPr>
      <w:r w:rsidDel="00000000" w:rsidR="00000000" w:rsidRPr="00000000">
        <w:rPr>
          <w:rtl w:val="0"/>
        </w:rPr>
        <w:t xml:space="preserve">Teaching (for example, CPD, recruitment and retention) </w:t>
      </w:r>
    </w:p>
    <w:p w:rsidR="00000000" w:rsidDel="00000000" w:rsidP="00000000" w:rsidRDefault="00000000" w:rsidRPr="00000000" w14:paraId="00000084">
      <w:pPr>
        <w:spacing w:after="5" w:line="250" w:lineRule="auto"/>
        <w:ind w:left="-5" w:hanging="10"/>
        <w:rPr/>
      </w:pPr>
      <w:r w:rsidDel="00000000" w:rsidR="00000000" w:rsidRPr="00000000">
        <w:rPr>
          <w:rFonts w:ascii="Arial" w:cs="Arial" w:eastAsia="Arial" w:hAnsi="Arial"/>
          <w:color w:val="0d0d0d"/>
          <w:sz w:val="24"/>
          <w:szCs w:val="24"/>
          <w:rtl w:val="0"/>
        </w:rPr>
        <w:t xml:space="preserve">Budgeted cost: £16,156</w:t>
      </w:r>
      <w:r w:rsidDel="00000000" w:rsidR="00000000" w:rsidRPr="00000000">
        <w:rPr>
          <w:rtl w:val="0"/>
        </w:rPr>
      </w:r>
    </w:p>
    <w:p w:rsidR="00000000" w:rsidDel="00000000" w:rsidP="00000000" w:rsidRDefault="00000000" w:rsidRPr="00000000" w14:paraId="00000085">
      <w:pPr>
        <w:spacing w:after="0" w:lineRule="auto"/>
        <w:rPr/>
      </w:pPr>
      <w:r w:rsidDel="00000000" w:rsidR="00000000" w:rsidRPr="00000000">
        <w:rPr>
          <w:rFonts w:ascii="Arial" w:cs="Arial" w:eastAsia="Arial" w:hAnsi="Arial"/>
          <w:color w:val="0d0d0d"/>
          <w:sz w:val="24"/>
          <w:szCs w:val="24"/>
          <w:rtl w:val="0"/>
        </w:rPr>
        <w:t xml:space="preserve"> </w:t>
      </w:r>
      <w:r w:rsidDel="00000000" w:rsidR="00000000" w:rsidRPr="00000000">
        <w:rPr>
          <w:rtl w:val="0"/>
        </w:rPr>
      </w:r>
    </w:p>
    <w:tbl>
      <w:tblPr>
        <w:tblStyle w:val="Table5"/>
        <w:tblW w:w="9486.0" w:type="dxa"/>
        <w:jc w:val="left"/>
        <w:tblInd w:w="7.0" w:type="dxa"/>
        <w:tblLayout w:type="fixed"/>
        <w:tblLook w:val="0400"/>
      </w:tblPr>
      <w:tblGrid>
        <w:gridCol w:w="2689"/>
        <w:gridCol w:w="4254"/>
        <w:gridCol w:w="2543"/>
        <w:tblGridChange w:id="0">
          <w:tblGrid>
            <w:gridCol w:w="2689"/>
            <w:gridCol w:w="4254"/>
            <w:gridCol w:w="2543"/>
          </w:tblGrid>
        </w:tblGridChange>
      </w:tblGrid>
      <w:tr>
        <w:trPr>
          <w:cantSplit w:val="0"/>
          <w:trHeight w:val="835" w:hRule="atLeast"/>
          <w:tblHeader w:val="0"/>
        </w:trPr>
        <w:tc>
          <w:tcPr>
            <w:tcBorders>
              <w:top w:color="000000" w:space="0" w:sz="4" w:val="single"/>
              <w:left w:color="000000" w:space="0" w:sz="4" w:val="single"/>
              <w:bottom w:color="000000" w:space="0" w:sz="4" w:val="single"/>
              <w:right w:color="000000" w:space="0" w:sz="4" w:val="single"/>
            </w:tcBorders>
            <w:shd w:fill="d8e2e9" w:val="clear"/>
          </w:tcPr>
          <w:p w:rsidR="00000000" w:rsidDel="00000000" w:rsidP="00000000" w:rsidRDefault="00000000" w:rsidRPr="00000000" w14:paraId="00000086">
            <w:pPr>
              <w:rPr/>
            </w:pPr>
            <w:r w:rsidDel="00000000" w:rsidR="00000000" w:rsidRPr="00000000">
              <w:rPr>
                <w:rFonts w:ascii="Arial" w:cs="Arial" w:eastAsia="Arial" w:hAnsi="Arial"/>
                <w:b w:val="1"/>
                <w:color w:val="0d0d0d"/>
                <w:sz w:val="24"/>
                <w:szCs w:val="24"/>
                <w:rtl w:val="0"/>
              </w:rPr>
              <w:t xml:space="preserve">Activity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Pr>
          <w:p w:rsidR="00000000" w:rsidDel="00000000" w:rsidP="00000000" w:rsidRDefault="00000000" w:rsidRPr="00000000" w14:paraId="00000087">
            <w:pPr>
              <w:ind w:left="1" w:firstLine="0"/>
              <w:rPr/>
            </w:pPr>
            <w:r w:rsidDel="00000000" w:rsidR="00000000" w:rsidRPr="00000000">
              <w:rPr>
                <w:rFonts w:ascii="Arial" w:cs="Arial" w:eastAsia="Arial" w:hAnsi="Arial"/>
                <w:b w:val="1"/>
                <w:color w:val="0d0d0d"/>
                <w:sz w:val="24"/>
                <w:szCs w:val="24"/>
                <w:rtl w:val="0"/>
              </w:rPr>
              <w:t xml:space="preserve">Evidence that supports this approach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Pr>
          <w:p w:rsidR="00000000" w:rsidDel="00000000" w:rsidP="00000000" w:rsidRDefault="00000000" w:rsidRPr="00000000" w14:paraId="00000088">
            <w:pPr>
              <w:rPr/>
            </w:pPr>
            <w:r w:rsidDel="00000000" w:rsidR="00000000" w:rsidRPr="00000000">
              <w:rPr>
                <w:rFonts w:ascii="Arial" w:cs="Arial" w:eastAsia="Arial" w:hAnsi="Arial"/>
                <w:b w:val="1"/>
                <w:color w:val="0d0d0d"/>
                <w:sz w:val="24"/>
                <w:szCs w:val="24"/>
                <w:rtl w:val="0"/>
              </w:rPr>
              <w:t xml:space="preserve">Challenge number(s) addressed </w:t>
            </w:r>
            <w:r w:rsidDel="00000000" w:rsidR="00000000" w:rsidRPr="00000000">
              <w:rPr>
                <w:rtl w:val="0"/>
              </w:rPr>
            </w:r>
          </w:p>
        </w:tc>
      </w:tr>
      <w:tr>
        <w:trPr>
          <w:cantSplit w:val="0"/>
          <w:trHeight w:val="39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rPr>
                <w:rFonts w:ascii="Arial" w:cs="Arial" w:eastAsia="Arial" w:hAnsi="Arial"/>
                <w:color w:val="0d0d0d"/>
              </w:rPr>
            </w:pPr>
            <w:r w:rsidDel="00000000" w:rsidR="00000000" w:rsidRPr="00000000">
              <w:rPr>
                <w:rFonts w:ascii="Arial" w:cs="Arial" w:eastAsia="Arial" w:hAnsi="Arial"/>
                <w:color w:val="0d0d0d"/>
                <w:rtl w:val="0"/>
              </w:rPr>
              <w:t xml:space="preserve">Purchase RWI phonics resources and RWI Fresh start resources</w:t>
            </w:r>
          </w:p>
          <w:p w:rsidR="00000000" w:rsidDel="00000000" w:rsidP="00000000" w:rsidRDefault="00000000" w:rsidRPr="00000000" w14:paraId="0000008A">
            <w:pPr>
              <w:rPr>
                <w:rFonts w:ascii="Arial" w:cs="Arial" w:eastAsia="Arial" w:hAnsi="Arial"/>
                <w:color w:val="0d0d0d"/>
              </w:rPr>
            </w:pPr>
            <w:r w:rsidDel="00000000" w:rsidR="00000000" w:rsidRPr="00000000">
              <w:rPr>
                <w:rtl w:val="0"/>
              </w:rPr>
            </w:r>
          </w:p>
          <w:p w:rsidR="00000000" w:rsidDel="00000000" w:rsidP="00000000" w:rsidRDefault="00000000" w:rsidRPr="00000000" w14:paraId="0000008B">
            <w:pPr>
              <w:rPr>
                <w:rFonts w:ascii="Arial" w:cs="Arial" w:eastAsia="Arial" w:hAnsi="Arial"/>
                <w:color w:val="0d0d0d"/>
              </w:rPr>
            </w:pPr>
            <w:r w:rsidDel="00000000" w:rsidR="00000000" w:rsidRPr="00000000">
              <w:rPr>
                <w:rFonts w:ascii="Arial" w:cs="Arial" w:eastAsia="Arial" w:hAnsi="Arial"/>
                <w:color w:val="0d0d0d"/>
                <w:rtl w:val="0"/>
              </w:rPr>
              <w:t xml:space="preserve">Purchase of Oxford Owl VIPERS resource</w:t>
            </w:r>
          </w:p>
          <w:p w:rsidR="00000000" w:rsidDel="00000000" w:rsidP="00000000" w:rsidRDefault="00000000" w:rsidRPr="00000000" w14:paraId="0000008C">
            <w:pPr>
              <w:rPr>
                <w:rFonts w:ascii="Arial" w:cs="Arial" w:eastAsia="Arial" w:hAnsi="Arial"/>
                <w:color w:val="0d0d0d"/>
              </w:rPr>
            </w:pPr>
            <w:r w:rsidDel="00000000" w:rsidR="00000000" w:rsidRPr="00000000">
              <w:rPr>
                <w:rtl w:val="0"/>
              </w:rPr>
            </w:r>
          </w:p>
          <w:p w:rsidR="00000000" w:rsidDel="00000000" w:rsidP="00000000" w:rsidRDefault="00000000" w:rsidRPr="00000000" w14:paraId="0000008D">
            <w:pPr>
              <w:rPr>
                <w:highlight w:val="yellow"/>
              </w:rPr>
            </w:pPr>
            <w:r w:rsidDel="00000000" w:rsidR="00000000" w:rsidRPr="00000000">
              <w:rPr>
                <w:rFonts w:ascii="Arial" w:cs="Arial" w:eastAsia="Arial" w:hAnsi="Arial"/>
                <w:color w:val="0d0d0d"/>
                <w:rtl w:val="0"/>
              </w:rPr>
              <w:t xml:space="preserve">Provide CPD to staff in order to implement the scheme effectively.</w:t>
            </w:r>
            <w:r w:rsidDel="00000000" w:rsidR="00000000" w:rsidRPr="00000000">
              <w:rPr>
                <w:rFonts w:ascii="Arial" w:cs="Arial" w:eastAsia="Arial" w:hAnsi="Arial"/>
                <w:color w:val="0d0d0d"/>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spacing w:line="241" w:lineRule="auto"/>
              <w:ind w:left="1" w:firstLine="0"/>
              <w:rPr>
                <w:rFonts w:ascii="Arial" w:cs="Arial" w:eastAsia="Arial" w:hAnsi="Arial"/>
                <w:color w:val="0d0d0d"/>
                <w:sz w:val="20"/>
                <w:szCs w:val="20"/>
              </w:rPr>
            </w:pPr>
            <w:r w:rsidDel="00000000" w:rsidR="00000000" w:rsidRPr="00000000">
              <w:rPr>
                <w:rFonts w:ascii="Arial" w:cs="Arial" w:eastAsia="Arial" w:hAnsi="Arial"/>
                <w:color w:val="0d0d0d"/>
                <w:sz w:val="20"/>
                <w:szCs w:val="20"/>
                <w:rtl w:val="0"/>
              </w:rPr>
              <w:t xml:space="preserve">The introduction of RWI Phonics and RWI Fresh Start will provide a systematic and progressive approach to the teaching of phonics.</w:t>
            </w:r>
          </w:p>
          <w:p w:rsidR="00000000" w:rsidDel="00000000" w:rsidP="00000000" w:rsidRDefault="00000000" w:rsidRPr="00000000" w14:paraId="0000008F">
            <w:pPr>
              <w:spacing w:line="241" w:lineRule="auto"/>
              <w:ind w:left="1" w:firstLine="0"/>
              <w:rPr/>
            </w:pPr>
            <w:r w:rsidDel="00000000" w:rsidR="00000000" w:rsidRPr="00000000">
              <w:rPr>
                <w:rFonts w:ascii="Arial" w:cs="Arial" w:eastAsia="Arial" w:hAnsi="Arial"/>
                <w:color w:val="0d0d0d"/>
                <w:sz w:val="20"/>
                <w:szCs w:val="20"/>
                <w:rtl w:val="0"/>
              </w:rPr>
              <w:t xml:space="preserve">The EEF toolkit emphasises that reading comprehension can be improved by teaching specific strategies that pupils can apply both to monitor and overcome barriers to comprehension. Consistent and progressive implementation of the Oxford Owl VIPERS resource will provide effective teaching of reading comprehension skills across the school.  </w:t>
            </w:r>
            <w:r w:rsidDel="00000000" w:rsidR="00000000" w:rsidRPr="00000000">
              <w:rPr>
                <w:rtl w:val="0"/>
              </w:rPr>
              <w:t xml:space="preserve">The resource </w:t>
            </w:r>
            <w:r w:rsidDel="00000000" w:rsidR="00000000" w:rsidRPr="00000000">
              <w:rPr>
                <w:rFonts w:ascii="Arial" w:cs="Arial" w:eastAsia="Arial" w:hAnsi="Arial"/>
                <w:color w:val="0d0d0d"/>
                <w:sz w:val="20"/>
                <w:szCs w:val="20"/>
                <w:rtl w:val="0"/>
              </w:rPr>
              <w:t xml:space="preserve">focuses on developing the core strategies of vocabulary development, inference, prediction, explanation, retrieval and summary. </w:t>
            </w:r>
            <w:r w:rsidDel="00000000" w:rsidR="00000000" w:rsidRPr="00000000">
              <w:rPr>
                <w:rtl w:val="0"/>
              </w:rPr>
            </w:r>
          </w:p>
          <w:p w:rsidR="00000000" w:rsidDel="00000000" w:rsidP="00000000" w:rsidRDefault="00000000" w:rsidRPr="00000000" w14:paraId="00000090">
            <w:pPr>
              <w:ind w:left="1" w:right="52"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rPr/>
            </w:pPr>
            <w:r w:rsidDel="00000000" w:rsidR="00000000" w:rsidRPr="00000000">
              <w:rPr>
                <w:rFonts w:ascii="Arial" w:cs="Arial" w:eastAsia="Arial" w:hAnsi="Arial"/>
                <w:color w:val="0d0d0d"/>
                <w:rtl w:val="0"/>
              </w:rPr>
              <w:t xml:space="preserve">1 </w:t>
            </w:r>
            <w:r w:rsidDel="00000000" w:rsidR="00000000" w:rsidRPr="00000000">
              <w:rPr>
                <w:rtl w:val="0"/>
              </w:rPr>
            </w:r>
          </w:p>
        </w:tc>
      </w:tr>
      <w:tr>
        <w:trPr>
          <w:cantSplit w:val="0"/>
          <w:trHeight w:val="127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spacing w:line="239" w:lineRule="auto"/>
              <w:ind w:right="7"/>
              <w:rPr/>
            </w:pPr>
            <w:r w:rsidDel="00000000" w:rsidR="00000000" w:rsidRPr="00000000">
              <w:rPr>
                <w:rFonts w:ascii="Arial" w:cs="Arial" w:eastAsia="Arial" w:hAnsi="Arial"/>
                <w:color w:val="0d0d0d"/>
                <w:rtl w:val="0"/>
              </w:rPr>
              <w:t xml:space="preserve">Purchase Power Maths workbooks and continue to provide CPD to staff in order to </w:t>
            </w: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color w:val="0d0d0d"/>
                <w:rtl w:val="0"/>
              </w:rPr>
              <w:t xml:space="preserve">implement the scheme and develop mastery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ind w:left="1" w:firstLine="0"/>
              <w:rPr/>
            </w:pPr>
            <w:r w:rsidDel="00000000" w:rsidR="00000000" w:rsidRPr="00000000">
              <w:rPr>
                <w:rFonts w:ascii="Arial" w:cs="Arial" w:eastAsia="Arial" w:hAnsi="Arial"/>
                <w:color w:val="0d0d0d"/>
                <w:sz w:val="20"/>
                <w:szCs w:val="20"/>
                <w:rtl w:val="0"/>
              </w:rPr>
              <w:t xml:space="preserve">The introduction of this maths scheme will provide a consistent and progressive approach to the teaching of whole-class maths.</w:t>
            </w:r>
            <w:r w:rsidDel="00000000" w:rsidR="00000000" w:rsidRPr="00000000">
              <w:rPr>
                <w:rFonts w:ascii="Arial" w:cs="Arial" w:eastAsia="Arial" w:hAnsi="Arial"/>
                <w:color w:val="0d0d0d"/>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rPr/>
            </w:pPr>
            <w:r w:rsidDel="00000000" w:rsidR="00000000" w:rsidRPr="00000000">
              <w:rPr>
                <w:rFonts w:ascii="Arial" w:cs="Arial" w:eastAsia="Arial" w:hAnsi="Arial"/>
                <w:color w:val="0d0d0d"/>
                <w:rtl w:val="0"/>
              </w:rPr>
              <w:t xml:space="preserve">2 </w:t>
            </w:r>
            <w:r w:rsidDel="00000000" w:rsidR="00000000" w:rsidRPr="00000000">
              <w:rPr>
                <w:rtl w:val="0"/>
              </w:rPr>
            </w:r>
          </w:p>
        </w:tc>
      </w:tr>
    </w:tbl>
    <w:p w:rsidR="00000000" w:rsidDel="00000000" w:rsidP="00000000" w:rsidRDefault="00000000" w:rsidRPr="00000000" w14:paraId="00000096">
      <w:pPr>
        <w:spacing w:after="14"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 </w:t>
      </w:r>
    </w:p>
    <w:p w:rsidR="00000000" w:rsidDel="00000000" w:rsidP="00000000" w:rsidRDefault="00000000" w:rsidRPr="00000000" w14:paraId="00000097">
      <w:pPr>
        <w:spacing w:after="14" w:lineRule="auto"/>
        <w:rPr>
          <w:rFonts w:ascii="Arial" w:cs="Arial" w:eastAsia="Arial" w:hAnsi="Arial"/>
          <w:color w:val="0d0d0d"/>
          <w:sz w:val="24"/>
          <w:szCs w:val="24"/>
        </w:rPr>
      </w:pPr>
      <w:r w:rsidDel="00000000" w:rsidR="00000000" w:rsidRPr="00000000">
        <w:rPr>
          <w:rtl w:val="0"/>
        </w:rPr>
      </w:r>
    </w:p>
    <w:p w:rsidR="00000000" w:rsidDel="00000000" w:rsidP="00000000" w:rsidRDefault="00000000" w:rsidRPr="00000000" w14:paraId="00000098">
      <w:pPr>
        <w:spacing w:after="14" w:lineRule="auto"/>
        <w:rPr>
          <w:rFonts w:ascii="Arial" w:cs="Arial" w:eastAsia="Arial" w:hAnsi="Arial"/>
          <w:color w:val="0d0d0d"/>
          <w:sz w:val="24"/>
          <w:szCs w:val="24"/>
        </w:rPr>
      </w:pPr>
      <w:r w:rsidDel="00000000" w:rsidR="00000000" w:rsidRPr="00000000">
        <w:rPr>
          <w:rtl w:val="0"/>
        </w:rPr>
      </w:r>
    </w:p>
    <w:p w:rsidR="00000000" w:rsidDel="00000000" w:rsidP="00000000" w:rsidRDefault="00000000" w:rsidRPr="00000000" w14:paraId="00000099">
      <w:pPr>
        <w:spacing w:after="14" w:lineRule="auto"/>
        <w:rPr>
          <w:rFonts w:ascii="Arial" w:cs="Arial" w:eastAsia="Arial" w:hAnsi="Arial"/>
          <w:color w:val="0d0d0d"/>
          <w:sz w:val="24"/>
          <w:szCs w:val="24"/>
        </w:rPr>
      </w:pPr>
      <w:r w:rsidDel="00000000" w:rsidR="00000000" w:rsidRPr="00000000">
        <w:rPr>
          <w:rtl w:val="0"/>
        </w:rPr>
      </w:r>
    </w:p>
    <w:p w:rsidR="00000000" w:rsidDel="00000000" w:rsidP="00000000" w:rsidRDefault="00000000" w:rsidRPr="00000000" w14:paraId="0000009A">
      <w:pPr>
        <w:spacing w:after="14" w:lineRule="auto"/>
        <w:rPr>
          <w:rFonts w:ascii="Arial" w:cs="Arial" w:eastAsia="Arial" w:hAnsi="Arial"/>
          <w:color w:val="0d0d0d"/>
          <w:sz w:val="24"/>
          <w:szCs w:val="24"/>
        </w:rPr>
      </w:pPr>
      <w:r w:rsidDel="00000000" w:rsidR="00000000" w:rsidRPr="00000000">
        <w:rPr>
          <w:rtl w:val="0"/>
        </w:rPr>
      </w:r>
    </w:p>
    <w:p w:rsidR="00000000" w:rsidDel="00000000" w:rsidP="00000000" w:rsidRDefault="00000000" w:rsidRPr="00000000" w14:paraId="0000009B">
      <w:pPr>
        <w:spacing w:after="14" w:lineRule="auto"/>
        <w:rPr>
          <w:rFonts w:ascii="Arial" w:cs="Arial" w:eastAsia="Arial" w:hAnsi="Arial"/>
          <w:color w:val="0d0d0d"/>
          <w:sz w:val="24"/>
          <w:szCs w:val="24"/>
        </w:rPr>
      </w:pPr>
      <w:r w:rsidDel="00000000" w:rsidR="00000000" w:rsidRPr="00000000">
        <w:rPr>
          <w:rtl w:val="0"/>
        </w:rPr>
      </w:r>
    </w:p>
    <w:p w:rsidR="00000000" w:rsidDel="00000000" w:rsidP="00000000" w:rsidRDefault="00000000" w:rsidRPr="00000000" w14:paraId="0000009C">
      <w:pPr>
        <w:spacing w:after="14" w:lineRule="auto"/>
        <w:rPr>
          <w:rFonts w:ascii="Arial" w:cs="Arial" w:eastAsia="Arial" w:hAnsi="Arial"/>
          <w:color w:val="0d0d0d"/>
          <w:sz w:val="24"/>
          <w:szCs w:val="24"/>
        </w:rPr>
      </w:pPr>
      <w:r w:rsidDel="00000000" w:rsidR="00000000" w:rsidRPr="00000000">
        <w:rPr>
          <w:rtl w:val="0"/>
        </w:rPr>
      </w:r>
    </w:p>
    <w:p w:rsidR="00000000" w:rsidDel="00000000" w:rsidP="00000000" w:rsidRDefault="00000000" w:rsidRPr="00000000" w14:paraId="0000009D">
      <w:pPr>
        <w:spacing w:after="14" w:lineRule="auto"/>
        <w:rPr>
          <w:rFonts w:ascii="Arial" w:cs="Arial" w:eastAsia="Arial" w:hAnsi="Arial"/>
          <w:color w:val="0d0d0d"/>
          <w:sz w:val="24"/>
          <w:szCs w:val="24"/>
        </w:rPr>
      </w:pPr>
      <w:r w:rsidDel="00000000" w:rsidR="00000000" w:rsidRPr="00000000">
        <w:rPr>
          <w:rtl w:val="0"/>
        </w:rPr>
      </w:r>
    </w:p>
    <w:p w:rsidR="00000000" w:rsidDel="00000000" w:rsidP="00000000" w:rsidRDefault="00000000" w:rsidRPr="00000000" w14:paraId="0000009E">
      <w:pPr>
        <w:pStyle w:val="Heading3"/>
        <w:ind w:left="-5" w:firstLine="0"/>
        <w:rPr/>
      </w:pPr>
      <w:r w:rsidDel="00000000" w:rsidR="00000000" w:rsidRPr="00000000">
        <w:rPr>
          <w:rtl w:val="0"/>
        </w:rPr>
        <w:t xml:space="preserve">Targeted academic support (for example, tutoring, one-to-one support structured interventions)  </w:t>
      </w:r>
    </w:p>
    <w:p w:rsidR="00000000" w:rsidDel="00000000" w:rsidP="00000000" w:rsidRDefault="00000000" w:rsidRPr="00000000" w14:paraId="0000009F">
      <w:pPr>
        <w:spacing w:after="0" w:lineRule="auto"/>
        <w:rPr/>
      </w:pPr>
      <w:r w:rsidDel="00000000" w:rsidR="00000000" w:rsidRPr="00000000">
        <w:rPr>
          <w:rFonts w:ascii="Arial" w:cs="Arial" w:eastAsia="Arial" w:hAnsi="Arial"/>
          <w:b w:val="1"/>
          <w:color w:val="104f75"/>
          <w:sz w:val="28"/>
          <w:szCs w:val="28"/>
          <w:rtl w:val="0"/>
        </w:rPr>
        <w:t xml:space="preserve"> </w:t>
      </w:r>
      <w:r w:rsidDel="00000000" w:rsidR="00000000" w:rsidRPr="00000000">
        <w:rPr>
          <w:rtl w:val="0"/>
        </w:rPr>
      </w:r>
    </w:p>
    <w:p w:rsidR="00000000" w:rsidDel="00000000" w:rsidP="00000000" w:rsidRDefault="00000000" w:rsidRPr="00000000" w14:paraId="000000A0">
      <w:pPr>
        <w:spacing w:after="5" w:line="250" w:lineRule="auto"/>
        <w:ind w:left="-5" w:hanging="10"/>
        <w:rPr/>
      </w:pPr>
      <w:r w:rsidDel="00000000" w:rsidR="00000000" w:rsidRPr="00000000">
        <w:rPr>
          <w:rFonts w:ascii="Arial" w:cs="Arial" w:eastAsia="Arial" w:hAnsi="Arial"/>
          <w:color w:val="0d0d0d"/>
          <w:sz w:val="24"/>
          <w:szCs w:val="24"/>
          <w:rtl w:val="0"/>
        </w:rPr>
        <w:t xml:space="preserve">Budgeted cost: £27,000</w:t>
      </w:r>
      <w:r w:rsidDel="00000000" w:rsidR="00000000" w:rsidRPr="00000000">
        <w:rPr>
          <w:rtl w:val="0"/>
        </w:rPr>
      </w:r>
    </w:p>
    <w:p w:rsidR="00000000" w:rsidDel="00000000" w:rsidP="00000000" w:rsidRDefault="00000000" w:rsidRPr="00000000" w14:paraId="000000A1">
      <w:pPr>
        <w:spacing w:after="0" w:lineRule="auto"/>
        <w:rPr/>
      </w:pPr>
      <w:r w:rsidDel="00000000" w:rsidR="00000000" w:rsidRPr="00000000">
        <w:rPr>
          <w:rFonts w:ascii="Arial" w:cs="Arial" w:eastAsia="Arial" w:hAnsi="Arial"/>
          <w:color w:val="0d0d0d"/>
          <w:sz w:val="24"/>
          <w:szCs w:val="24"/>
          <w:rtl w:val="0"/>
        </w:rPr>
        <w:t xml:space="preserve"> </w:t>
      </w:r>
      <w:r w:rsidDel="00000000" w:rsidR="00000000" w:rsidRPr="00000000">
        <w:rPr>
          <w:rtl w:val="0"/>
        </w:rPr>
      </w:r>
    </w:p>
    <w:tbl>
      <w:tblPr>
        <w:tblStyle w:val="Table6"/>
        <w:tblW w:w="9486.0" w:type="dxa"/>
        <w:jc w:val="left"/>
        <w:tblInd w:w="7.0" w:type="dxa"/>
        <w:tblLayout w:type="fixed"/>
        <w:tblLook w:val="0400"/>
      </w:tblPr>
      <w:tblGrid>
        <w:gridCol w:w="2689"/>
        <w:gridCol w:w="4254"/>
        <w:gridCol w:w="2543"/>
        <w:tblGridChange w:id="0">
          <w:tblGrid>
            <w:gridCol w:w="2689"/>
            <w:gridCol w:w="4254"/>
            <w:gridCol w:w="2543"/>
          </w:tblGrid>
        </w:tblGridChange>
      </w:tblGrid>
      <w:tr>
        <w:trPr>
          <w:cantSplit w:val="0"/>
          <w:trHeight w:val="835" w:hRule="atLeast"/>
          <w:tblHeader w:val="0"/>
        </w:trPr>
        <w:tc>
          <w:tcPr>
            <w:tcBorders>
              <w:top w:color="000000" w:space="0" w:sz="4" w:val="single"/>
              <w:left w:color="000000" w:space="0" w:sz="4" w:val="single"/>
              <w:bottom w:color="000000" w:space="0" w:sz="4" w:val="single"/>
              <w:right w:color="000000" w:space="0" w:sz="4" w:val="single"/>
            </w:tcBorders>
            <w:shd w:fill="d8e2e9" w:val="clear"/>
          </w:tcPr>
          <w:p w:rsidR="00000000" w:rsidDel="00000000" w:rsidP="00000000" w:rsidRDefault="00000000" w:rsidRPr="00000000" w14:paraId="000000A2">
            <w:pPr>
              <w:rPr/>
            </w:pPr>
            <w:r w:rsidDel="00000000" w:rsidR="00000000" w:rsidRPr="00000000">
              <w:rPr>
                <w:rFonts w:ascii="Arial" w:cs="Arial" w:eastAsia="Arial" w:hAnsi="Arial"/>
                <w:b w:val="1"/>
                <w:color w:val="0d0d0d"/>
                <w:sz w:val="24"/>
                <w:szCs w:val="24"/>
                <w:rtl w:val="0"/>
              </w:rPr>
              <w:t xml:space="preserve">Activity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Pr>
          <w:p w:rsidR="00000000" w:rsidDel="00000000" w:rsidP="00000000" w:rsidRDefault="00000000" w:rsidRPr="00000000" w14:paraId="000000A3">
            <w:pPr>
              <w:ind w:left="1" w:firstLine="0"/>
              <w:rPr/>
            </w:pPr>
            <w:r w:rsidDel="00000000" w:rsidR="00000000" w:rsidRPr="00000000">
              <w:rPr>
                <w:rFonts w:ascii="Arial" w:cs="Arial" w:eastAsia="Arial" w:hAnsi="Arial"/>
                <w:b w:val="1"/>
                <w:color w:val="0d0d0d"/>
                <w:sz w:val="24"/>
                <w:szCs w:val="24"/>
                <w:rtl w:val="0"/>
              </w:rPr>
              <w:t xml:space="preserve">Evidence that supports this approach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Pr>
          <w:p w:rsidR="00000000" w:rsidDel="00000000" w:rsidP="00000000" w:rsidRDefault="00000000" w:rsidRPr="00000000" w14:paraId="000000A4">
            <w:pPr>
              <w:rPr/>
            </w:pPr>
            <w:r w:rsidDel="00000000" w:rsidR="00000000" w:rsidRPr="00000000">
              <w:rPr>
                <w:rFonts w:ascii="Arial" w:cs="Arial" w:eastAsia="Arial" w:hAnsi="Arial"/>
                <w:b w:val="1"/>
                <w:color w:val="0d0d0d"/>
                <w:sz w:val="24"/>
                <w:szCs w:val="24"/>
                <w:rtl w:val="0"/>
              </w:rPr>
              <w:t xml:space="preserve">Challenge number(s) addressed </w:t>
            </w:r>
            <w:r w:rsidDel="00000000" w:rsidR="00000000" w:rsidRPr="00000000">
              <w:rPr>
                <w:rtl w:val="0"/>
              </w:rPr>
            </w:r>
          </w:p>
        </w:tc>
      </w:tr>
      <w:tr>
        <w:trPr>
          <w:cantSplit w:val="0"/>
          <w:trHeight w:val="178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ind w:right="46"/>
              <w:rPr/>
            </w:pPr>
            <w:r w:rsidDel="00000000" w:rsidR="00000000" w:rsidRPr="00000000">
              <w:rPr>
                <w:rFonts w:ascii="Arial" w:cs="Arial" w:eastAsia="Arial" w:hAnsi="Arial"/>
                <w:b w:val="1"/>
                <w:color w:val="0d0d0d"/>
                <w:rtl w:val="0"/>
              </w:rPr>
              <w:t xml:space="preserve">Reading:</w:t>
            </w:r>
            <w:r w:rsidDel="00000000" w:rsidR="00000000" w:rsidRPr="00000000">
              <w:rPr>
                <w:rFonts w:ascii="Arial" w:cs="Arial" w:eastAsia="Arial" w:hAnsi="Arial"/>
                <w:color w:val="0d0d0d"/>
                <w:rtl w:val="0"/>
              </w:rPr>
              <w:t xml:space="preserve"> Purchase and implement RWI Phonics Intervention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ind w:left="1" w:firstLine="0"/>
              <w:rPr/>
            </w:pPr>
            <w:r w:rsidDel="00000000" w:rsidR="00000000" w:rsidRPr="00000000">
              <w:rPr>
                <w:rFonts w:ascii="Arial" w:cs="Arial" w:eastAsia="Arial" w:hAnsi="Arial"/>
                <w:i w:val="1"/>
                <w:rtl w:val="0"/>
              </w:rPr>
              <w:t xml:space="preserve">Read Write Inc. </w:t>
            </w:r>
            <w:r w:rsidDel="00000000" w:rsidR="00000000" w:rsidRPr="00000000">
              <w:rPr>
                <w:rFonts w:ascii="Arial" w:cs="Arial" w:eastAsia="Arial" w:hAnsi="Arial"/>
                <w:rtl w:val="0"/>
              </w:rPr>
              <w:t xml:space="preserve">Phonics includes systematic synthetic phonics, reading and applying phonics to decodable books, and skills for writing, including handwriting and compositional writing. It is currently being trialled for efficacy by the EEF.</w:t>
            </w:r>
            <w:r w:rsidDel="00000000" w:rsidR="00000000" w:rsidRPr="00000000">
              <w:rPr>
                <w:rFonts w:ascii="Arial" w:cs="Arial" w:eastAsia="Arial" w:hAnsi="Arial"/>
                <w:color w:val="0d0d0d"/>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rPr/>
            </w:pPr>
            <w:r w:rsidDel="00000000" w:rsidR="00000000" w:rsidRPr="00000000">
              <w:rPr>
                <w:rFonts w:ascii="Arial" w:cs="Arial" w:eastAsia="Arial" w:hAnsi="Arial"/>
                <w:color w:val="0d0d0d"/>
                <w:rtl w:val="0"/>
              </w:rPr>
              <w:t xml:space="preserve">1 </w:t>
            </w:r>
            <w:r w:rsidDel="00000000" w:rsidR="00000000" w:rsidRPr="00000000">
              <w:rPr>
                <w:rtl w:val="0"/>
              </w:rPr>
            </w:r>
          </w:p>
        </w:tc>
      </w:tr>
      <w:tr>
        <w:trPr>
          <w:cantSplit w:val="0"/>
          <w:trHeight w:val="152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ind w:right="41"/>
              <w:rPr/>
            </w:pPr>
            <w:r w:rsidDel="00000000" w:rsidR="00000000" w:rsidRPr="00000000">
              <w:rPr>
                <w:rFonts w:ascii="Arial" w:cs="Arial" w:eastAsia="Arial" w:hAnsi="Arial"/>
                <w:b w:val="1"/>
                <w:color w:val="0d0d0d"/>
                <w:rtl w:val="0"/>
              </w:rPr>
              <w:t xml:space="preserve">Reading:</w:t>
            </w:r>
            <w:r w:rsidDel="00000000" w:rsidR="00000000" w:rsidRPr="00000000">
              <w:rPr>
                <w:rFonts w:ascii="Arial" w:cs="Arial" w:eastAsia="Arial" w:hAnsi="Arial"/>
                <w:color w:val="0d0d0d"/>
                <w:rtl w:val="0"/>
              </w:rPr>
              <w:t xml:space="preserve"> Provide access to Fresh Start for all disadvantaged pupils who are 1, 2 or 3 years behind their non-disadvantaged peers</w:t>
            </w:r>
            <w:r w:rsidDel="00000000" w:rsidR="00000000" w:rsidRPr="00000000">
              <w:rPr>
                <w:rtl w:val="0"/>
              </w:rPr>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A9">
            <w:pPr>
              <w:ind w:left="1" w:right="30" w:firstLine="0"/>
              <w:rPr>
                <w:rFonts w:ascii="Arial" w:cs="Arial" w:eastAsia="Arial" w:hAnsi="Arial"/>
              </w:rPr>
            </w:pPr>
            <w:r w:rsidDel="00000000" w:rsidR="00000000" w:rsidRPr="00000000">
              <w:rPr>
                <w:rFonts w:ascii="Arial" w:cs="Arial" w:eastAsia="Arial" w:hAnsi="Arial"/>
                <w:rtl w:val="0"/>
              </w:rPr>
              <w:t xml:space="preserve">Fresh Start includes systematic synthetic phonics, reading and applying phonics to decodable books, and skills for writing, including handwriting and compositional writing. </w:t>
            </w:r>
          </w:p>
          <w:p w:rsidR="00000000" w:rsidDel="00000000" w:rsidP="00000000" w:rsidRDefault="00000000" w:rsidRPr="00000000" w14:paraId="000000AA">
            <w:pPr>
              <w:ind w:left="1" w:right="30" w:firstLine="0"/>
              <w:rPr>
                <w:rFonts w:ascii="Arial" w:cs="Arial" w:eastAsia="Arial" w:hAnsi="Arial"/>
              </w:rPr>
            </w:pPr>
            <w:r w:rsidDel="00000000" w:rsidR="00000000" w:rsidRPr="00000000">
              <w:rPr>
                <w:rtl w:val="0"/>
              </w:rPr>
            </w:r>
          </w:p>
          <w:p w:rsidR="00000000" w:rsidDel="00000000" w:rsidP="00000000" w:rsidRDefault="00000000" w:rsidRPr="00000000" w14:paraId="000000AB">
            <w:pPr>
              <w:ind w:left="1" w:right="30" w:firstLine="0"/>
              <w:rPr/>
            </w:pPr>
            <w:r w:rsidDel="00000000" w:rsidR="00000000" w:rsidRPr="00000000">
              <w:rPr>
                <w:rFonts w:ascii="Arial" w:cs="Arial" w:eastAsia="Arial" w:hAnsi="Arial"/>
                <w:rtl w:val="0"/>
              </w:rPr>
              <w:t xml:space="preserve">Fresh Start has been used at Brackenwood since Sept 2022 and has seen many children on the programme make vastly accelerated progress.</w:t>
            </w:r>
            <w:r w:rsidDel="00000000" w:rsidR="00000000" w:rsidRPr="00000000">
              <w:rPr>
                <w:rFonts w:ascii="Arial" w:cs="Arial" w:eastAsia="Arial" w:hAnsi="Arial"/>
                <w:color w:val="0d0d0d"/>
                <w:rtl w:val="0"/>
              </w:rPr>
              <w:t xml:space="preserve"> </w:t>
            </w:r>
            <w:r w:rsidDel="00000000" w:rsidR="00000000" w:rsidRPr="00000000">
              <w:rPr>
                <w:rtl w:val="0"/>
              </w:rPr>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AC">
            <w:pPr>
              <w:rPr/>
            </w:pPr>
            <w:r w:rsidDel="00000000" w:rsidR="00000000" w:rsidRPr="00000000">
              <w:rPr>
                <w:rFonts w:ascii="Arial" w:cs="Arial" w:eastAsia="Arial" w:hAnsi="Arial"/>
                <w:color w:val="0d0d0d"/>
                <w:rtl w:val="0"/>
              </w:rPr>
              <w:t xml:space="preserve">1 </w:t>
            </w:r>
            <w:r w:rsidDel="00000000" w:rsidR="00000000" w:rsidRPr="00000000">
              <w:rPr>
                <w:rtl w:val="0"/>
              </w:rPr>
            </w:r>
          </w:p>
        </w:tc>
      </w:tr>
      <w:tr>
        <w:trPr>
          <w:cantSplit w:val="0"/>
          <w:trHeight w:val="254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ind w:left="58" w:firstLine="0"/>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78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ind w:left="58" w:firstLine="0"/>
              <w:rPr/>
            </w:pPr>
            <w:r w:rsidDel="00000000" w:rsidR="00000000" w:rsidRPr="00000000">
              <w:rPr>
                <w:rFonts w:ascii="Arial" w:cs="Arial" w:eastAsia="Arial" w:hAnsi="Arial"/>
                <w:b w:val="1"/>
                <w:color w:val="0d0d0d"/>
                <w:rtl w:val="0"/>
              </w:rPr>
              <w:t xml:space="preserve">Reading:</w:t>
            </w:r>
            <w:r w:rsidDel="00000000" w:rsidR="00000000" w:rsidRPr="00000000">
              <w:rPr>
                <w:rFonts w:ascii="Arial" w:cs="Arial" w:eastAsia="Arial" w:hAnsi="Arial"/>
                <w:color w:val="0d0d0d"/>
                <w:rtl w:val="0"/>
              </w:rPr>
              <w:t xml:space="preserve"> Provide 1-1 daily support for disadvantaged pupils who are 1, 2 or 3 years behind their non-disadvantaged peers.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spacing w:line="239" w:lineRule="auto"/>
              <w:ind w:left="58" w:firstLine="0"/>
              <w:rPr/>
            </w:pPr>
            <w:r w:rsidDel="00000000" w:rsidR="00000000" w:rsidRPr="00000000">
              <w:rPr>
                <w:rFonts w:ascii="Arial" w:cs="Arial" w:eastAsia="Arial" w:hAnsi="Arial"/>
                <w:color w:val="0d0d0d"/>
                <w:rtl w:val="0"/>
              </w:rPr>
              <w:t xml:space="preserve">Salford Reading Checks, RWI phonics assessment and fluency checks are used to assess children and identify those who join the school who are not yet fluent readers.</w:t>
            </w:r>
            <w:r w:rsidDel="00000000" w:rsidR="00000000" w:rsidRPr="00000000">
              <w:rPr>
                <w:rtl w:val="0"/>
              </w:rPr>
            </w:r>
          </w:p>
          <w:p w:rsidR="00000000" w:rsidDel="00000000" w:rsidP="00000000" w:rsidRDefault="00000000" w:rsidRPr="00000000" w14:paraId="000000B2">
            <w:pPr>
              <w:ind w:left="58" w:firstLine="0"/>
              <w:rPr/>
            </w:pPr>
            <w:r w:rsidDel="00000000" w:rsidR="00000000" w:rsidRPr="00000000">
              <w:rPr>
                <w:rFonts w:ascii="Arial" w:cs="Arial" w:eastAsia="Arial" w:hAnsi="Arial"/>
                <w:color w:val="0d0d0d"/>
                <w:rtl w:val="0"/>
              </w:rPr>
              <w:t xml:space="preserve">Reassessment of pupils using the Salford Reading Checks, RWI phonics assessment and fluency checks consistently shows that those in receipt of 1-1 daily support quickly close this gap.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ind w:left="55" w:firstLine="0"/>
              <w:rPr/>
            </w:pPr>
            <w:r w:rsidDel="00000000" w:rsidR="00000000" w:rsidRPr="00000000">
              <w:rPr>
                <w:rFonts w:ascii="Arial" w:cs="Arial" w:eastAsia="Arial" w:hAnsi="Arial"/>
                <w:color w:val="0d0d0d"/>
                <w:rtl w:val="0"/>
              </w:rPr>
              <w:t xml:space="preserve">1 </w:t>
            </w:r>
            <w:r w:rsidDel="00000000" w:rsidR="00000000" w:rsidRPr="00000000">
              <w:rPr>
                <w:rtl w:val="0"/>
              </w:rPr>
            </w:r>
          </w:p>
        </w:tc>
      </w:tr>
      <w:tr>
        <w:trPr>
          <w:cantSplit w:val="0"/>
          <w:trHeight w:val="228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ind w:left="58" w:right="48" w:firstLine="0"/>
              <w:rPr/>
            </w:pPr>
            <w:r w:rsidDel="00000000" w:rsidR="00000000" w:rsidRPr="00000000">
              <w:rPr>
                <w:rFonts w:ascii="Arial" w:cs="Arial" w:eastAsia="Arial" w:hAnsi="Arial"/>
                <w:b w:val="1"/>
                <w:color w:val="0d0d0d"/>
                <w:rtl w:val="0"/>
              </w:rPr>
              <w:t xml:space="preserve">Maths: </w:t>
            </w:r>
            <w:r w:rsidDel="00000000" w:rsidR="00000000" w:rsidRPr="00000000">
              <w:rPr>
                <w:rFonts w:ascii="Arial" w:cs="Arial" w:eastAsia="Arial" w:hAnsi="Arial"/>
                <w:color w:val="0d0d0d"/>
                <w:rtl w:val="0"/>
              </w:rPr>
              <w:t xml:space="preserve">Provide CPD for 2 x Teachers to deliver Maths Mastering Number intervention for disadvantaged pupils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spacing w:after="2" w:line="238" w:lineRule="auto"/>
              <w:ind w:left="58" w:right="14" w:firstLine="0"/>
              <w:rPr>
                <w:rFonts w:ascii="Arial" w:cs="Arial" w:eastAsia="Arial" w:hAnsi="Arial"/>
                <w:color w:val="0d0d0d"/>
              </w:rPr>
            </w:pPr>
            <w:r w:rsidDel="00000000" w:rsidR="00000000" w:rsidRPr="00000000">
              <w:rPr>
                <w:rFonts w:ascii="Arial" w:cs="Arial" w:eastAsia="Arial" w:hAnsi="Arial"/>
                <w:color w:val="0d0d0d"/>
                <w:rtl w:val="0"/>
              </w:rPr>
              <w:t xml:space="preserve">This intervention is endorsed by NCTEM - National Centre in excellence of teaching Maths - funded by Dfe, and co-ordinates work of the Maths Hub. </w:t>
            </w:r>
          </w:p>
          <w:p w:rsidR="00000000" w:rsidDel="00000000" w:rsidP="00000000" w:rsidRDefault="00000000" w:rsidRPr="00000000" w14:paraId="000000B6">
            <w:pPr>
              <w:spacing w:after="2" w:line="238" w:lineRule="auto"/>
              <w:ind w:left="58" w:right="14" w:firstLine="0"/>
              <w:rPr>
                <w:rFonts w:ascii="Arial" w:cs="Arial" w:eastAsia="Arial" w:hAnsi="Arial"/>
                <w:color w:val="0d0d0d"/>
              </w:rPr>
            </w:pPr>
            <w:r w:rsidDel="00000000" w:rsidR="00000000" w:rsidRPr="00000000">
              <w:rPr>
                <w:rtl w:val="0"/>
              </w:rPr>
            </w:r>
          </w:p>
          <w:p w:rsidR="00000000" w:rsidDel="00000000" w:rsidP="00000000" w:rsidRDefault="00000000" w:rsidRPr="00000000" w14:paraId="000000B7">
            <w:pPr>
              <w:spacing w:after="2" w:line="238" w:lineRule="auto"/>
              <w:ind w:left="58" w:right="14" w:firstLine="0"/>
              <w:rPr>
                <w:rFonts w:ascii="Arial" w:cs="Arial" w:eastAsia="Arial" w:hAnsi="Arial"/>
                <w:color w:val="0d0d0d"/>
              </w:rPr>
            </w:pPr>
            <w:r w:rsidDel="00000000" w:rsidR="00000000" w:rsidRPr="00000000">
              <w:rPr>
                <w:rFonts w:ascii="Arial" w:cs="Arial" w:eastAsia="Arial" w:hAnsi="Arial"/>
                <w:color w:val="0d0d0d"/>
                <w:rtl w:val="0"/>
              </w:rPr>
              <w:t xml:space="preserve">The programme is designed to increase pupil’s fluency and arithmetic skills at a rapid pace in order for pupils to have the skills for Maths reasoning.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ind w:left="55" w:firstLine="0"/>
              <w:rPr/>
            </w:pPr>
            <w:r w:rsidDel="00000000" w:rsidR="00000000" w:rsidRPr="00000000">
              <w:rPr>
                <w:rFonts w:ascii="Arial" w:cs="Arial" w:eastAsia="Arial" w:hAnsi="Arial"/>
                <w:color w:val="0d0d0d"/>
                <w:rtl w:val="0"/>
              </w:rPr>
              <w:t xml:space="preserve">2 </w:t>
            </w:r>
            <w:r w:rsidDel="00000000" w:rsidR="00000000" w:rsidRPr="00000000">
              <w:rPr>
                <w:rtl w:val="0"/>
              </w:rPr>
            </w:r>
          </w:p>
        </w:tc>
      </w:tr>
      <w:tr>
        <w:trPr>
          <w:cantSplit w:val="0"/>
          <w:trHeight w:val="152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ind w:left="58" w:firstLine="0"/>
              <w:rPr/>
            </w:pPr>
            <w:r w:rsidDel="00000000" w:rsidR="00000000" w:rsidRPr="00000000">
              <w:rPr>
                <w:rFonts w:ascii="Arial" w:cs="Arial" w:eastAsia="Arial" w:hAnsi="Arial"/>
                <w:b w:val="1"/>
                <w:color w:val="0d0d0d"/>
                <w:rtl w:val="0"/>
              </w:rPr>
              <w:t xml:space="preserve">Maths: </w:t>
            </w:r>
            <w:r w:rsidDel="00000000" w:rsidR="00000000" w:rsidRPr="00000000">
              <w:rPr>
                <w:rFonts w:ascii="Arial" w:cs="Arial" w:eastAsia="Arial" w:hAnsi="Arial"/>
                <w:color w:val="0d0d0d"/>
                <w:rtl w:val="0"/>
              </w:rPr>
              <w:t xml:space="preserve">Provide extended school day maths interventions for disadvantaged pupils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ind w:left="58" w:right="2" w:firstLine="0"/>
              <w:rPr/>
            </w:pPr>
            <w:r w:rsidDel="00000000" w:rsidR="00000000" w:rsidRPr="00000000">
              <w:rPr>
                <w:rFonts w:ascii="Arial" w:cs="Arial" w:eastAsia="Arial" w:hAnsi="Arial"/>
                <w:color w:val="0d0d0d"/>
                <w:rtl w:val="0"/>
              </w:rPr>
              <w:t xml:space="preserve">Evidence carried out by the EEF indicates that, on average, pupils make two additional months progress per year, increasing to three months for disadvantaged pupils, when participating in extended school day provision.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ind w:left="55" w:firstLine="0"/>
              <w:rPr/>
            </w:pPr>
            <w:r w:rsidDel="00000000" w:rsidR="00000000" w:rsidRPr="00000000">
              <w:rPr>
                <w:rFonts w:ascii="Arial" w:cs="Arial" w:eastAsia="Arial" w:hAnsi="Arial"/>
                <w:color w:val="0d0d0d"/>
                <w:rtl w:val="0"/>
              </w:rPr>
              <w:t xml:space="preserve">2 </w:t>
            </w:r>
            <w:r w:rsidDel="00000000" w:rsidR="00000000" w:rsidRPr="00000000">
              <w:rPr>
                <w:rtl w:val="0"/>
              </w:rPr>
            </w:r>
          </w:p>
        </w:tc>
      </w:tr>
      <w:tr>
        <w:trPr>
          <w:cantSplit w:val="0"/>
          <w:trHeight w:val="152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ind w:left="58" w:right="27" w:firstLine="0"/>
              <w:rPr/>
            </w:pPr>
            <w:r w:rsidDel="00000000" w:rsidR="00000000" w:rsidRPr="00000000">
              <w:rPr>
                <w:rFonts w:ascii="Arial" w:cs="Arial" w:eastAsia="Arial" w:hAnsi="Arial"/>
                <w:b w:val="1"/>
                <w:color w:val="0d0d0d"/>
                <w:rtl w:val="0"/>
              </w:rPr>
              <w:t xml:space="preserve">Pupil Conferencing: </w:t>
            </w:r>
            <w:r w:rsidDel="00000000" w:rsidR="00000000" w:rsidRPr="00000000">
              <w:rPr>
                <w:rFonts w:ascii="Arial" w:cs="Arial" w:eastAsia="Arial" w:hAnsi="Arial"/>
                <w:color w:val="0d0d0d"/>
                <w:rtl w:val="0"/>
              </w:rPr>
              <w:t xml:space="preserve">Provide opportunities for teachers and teaching assistants to work with disadvantaged pupils on a 1-1.  </w:t>
            </w:r>
            <w:r w:rsidDel="00000000" w:rsidR="00000000" w:rsidRPr="00000000">
              <w:rPr>
                <w:rtl w:val="0"/>
              </w:rPr>
            </w:r>
          </w:p>
          <w:p w:rsidR="00000000" w:rsidDel="00000000" w:rsidP="00000000" w:rsidRDefault="00000000" w:rsidRPr="00000000" w14:paraId="000000BD">
            <w:pPr>
              <w:ind w:left="58" w:firstLine="0"/>
              <w:rPr/>
            </w:pPr>
            <w:r w:rsidDel="00000000" w:rsidR="00000000" w:rsidRPr="00000000">
              <w:rPr>
                <w:rFonts w:ascii="Arial" w:cs="Arial" w:eastAsia="Arial" w:hAnsi="Arial"/>
                <w:color w:val="0d0d0d"/>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rPr/>
            </w:pPr>
            <w:r w:rsidDel="00000000" w:rsidR="00000000" w:rsidRPr="00000000">
              <w:rPr>
                <w:rFonts w:ascii="Arial" w:cs="Arial" w:eastAsia="Arial" w:hAnsi="Arial"/>
                <w:color w:val="0d0d0d"/>
                <w:rtl w:val="0"/>
              </w:rPr>
              <w:t xml:space="preserve">Disadvantaged pupils will benefit greatly from this level of support, which will be used to address misconceptions in learning and provide additional help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ind w:left="55" w:firstLine="0"/>
              <w:rPr/>
            </w:pPr>
            <w:r w:rsidDel="00000000" w:rsidR="00000000" w:rsidRPr="00000000">
              <w:rPr>
                <w:rFonts w:ascii="Arial" w:cs="Arial" w:eastAsia="Arial" w:hAnsi="Arial"/>
                <w:color w:val="0d0d0d"/>
                <w:rtl w:val="0"/>
              </w:rPr>
              <w:t xml:space="preserve">1 and 2 </w:t>
            </w:r>
            <w:r w:rsidDel="00000000" w:rsidR="00000000" w:rsidRPr="00000000">
              <w:rPr>
                <w:rtl w:val="0"/>
              </w:rPr>
            </w:r>
          </w:p>
        </w:tc>
      </w:tr>
    </w:tbl>
    <w:p w:rsidR="00000000" w:rsidDel="00000000" w:rsidP="00000000" w:rsidRDefault="00000000" w:rsidRPr="00000000" w14:paraId="000000C0">
      <w:pPr>
        <w:spacing w:after="0" w:lineRule="auto"/>
        <w:rPr/>
      </w:pPr>
      <w:r w:rsidDel="00000000" w:rsidR="00000000" w:rsidRPr="00000000">
        <w:rPr>
          <w:rFonts w:ascii="Arial" w:cs="Arial" w:eastAsia="Arial" w:hAnsi="Arial"/>
          <w:b w:val="1"/>
          <w:color w:val="104f75"/>
          <w:sz w:val="28"/>
          <w:szCs w:val="28"/>
          <w:rtl w:val="0"/>
        </w:rPr>
        <w:t xml:space="preserve"> </w:t>
      </w:r>
      <w:r w:rsidDel="00000000" w:rsidR="00000000" w:rsidRPr="00000000">
        <w:rPr>
          <w:rtl w:val="0"/>
        </w:rPr>
      </w:r>
    </w:p>
    <w:p w:rsidR="00000000" w:rsidDel="00000000" w:rsidP="00000000" w:rsidRDefault="00000000" w:rsidRPr="00000000" w14:paraId="000000C1">
      <w:pPr>
        <w:pStyle w:val="Heading3"/>
        <w:ind w:left="-5" w:firstLine="0"/>
        <w:rPr/>
      </w:pPr>
      <w:r w:rsidDel="00000000" w:rsidR="00000000" w:rsidRPr="00000000">
        <w:rPr>
          <w:rtl w:val="0"/>
        </w:rPr>
        <w:t xml:space="preserve">Wider strategies (for example, related to attendance, behaviour, wellbeing) </w:t>
      </w:r>
    </w:p>
    <w:p w:rsidR="00000000" w:rsidDel="00000000" w:rsidP="00000000" w:rsidRDefault="00000000" w:rsidRPr="00000000" w14:paraId="000000C2">
      <w:pPr>
        <w:spacing w:after="0" w:lineRule="auto"/>
        <w:rPr/>
      </w:pPr>
      <w:r w:rsidDel="00000000" w:rsidR="00000000" w:rsidRPr="00000000">
        <w:rPr>
          <w:rFonts w:ascii="Arial" w:cs="Arial" w:eastAsia="Arial" w:hAnsi="Arial"/>
          <w:b w:val="1"/>
          <w:color w:val="104f75"/>
          <w:sz w:val="28"/>
          <w:szCs w:val="28"/>
          <w:rtl w:val="0"/>
        </w:rPr>
        <w:t xml:space="preserve"> </w:t>
      </w:r>
      <w:r w:rsidDel="00000000" w:rsidR="00000000" w:rsidRPr="00000000">
        <w:rPr>
          <w:rtl w:val="0"/>
        </w:rPr>
      </w:r>
    </w:p>
    <w:p w:rsidR="00000000" w:rsidDel="00000000" w:rsidP="00000000" w:rsidRDefault="00000000" w:rsidRPr="00000000" w14:paraId="000000C3">
      <w:pPr>
        <w:spacing w:after="5" w:line="250" w:lineRule="auto"/>
        <w:ind w:left="-5" w:hanging="10"/>
        <w:rPr/>
      </w:pPr>
      <w:r w:rsidDel="00000000" w:rsidR="00000000" w:rsidRPr="00000000">
        <w:rPr>
          <w:rFonts w:ascii="Arial" w:cs="Arial" w:eastAsia="Arial" w:hAnsi="Arial"/>
          <w:color w:val="0d0d0d"/>
          <w:sz w:val="24"/>
          <w:szCs w:val="24"/>
          <w:rtl w:val="0"/>
        </w:rPr>
        <w:t xml:space="preserve">Budgeted cost: £28,000</w:t>
      </w:r>
      <w:r w:rsidDel="00000000" w:rsidR="00000000" w:rsidRPr="00000000">
        <w:rPr>
          <w:rtl w:val="0"/>
        </w:rPr>
      </w:r>
    </w:p>
    <w:p w:rsidR="00000000" w:rsidDel="00000000" w:rsidP="00000000" w:rsidRDefault="00000000" w:rsidRPr="00000000" w14:paraId="000000C4">
      <w:pPr>
        <w:spacing w:after="0" w:lineRule="auto"/>
        <w:rPr/>
      </w:pPr>
      <w:r w:rsidDel="00000000" w:rsidR="00000000" w:rsidRPr="00000000">
        <w:rPr>
          <w:rFonts w:ascii="Arial" w:cs="Arial" w:eastAsia="Arial" w:hAnsi="Arial"/>
          <w:color w:val="0d0d0d"/>
          <w:sz w:val="24"/>
          <w:szCs w:val="24"/>
          <w:rtl w:val="0"/>
        </w:rPr>
        <w:t xml:space="preserve"> </w:t>
      </w:r>
      <w:r w:rsidDel="00000000" w:rsidR="00000000" w:rsidRPr="00000000">
        <w:rPr>
          <w:rtl w:val="0"/>
        </w:rPr>
      </w:r>
    </w:p>
    <w:tbl>
      <w:tblPr>
        <w:tblStyle w:val="Table7"/>
        <w:tblW w:w="9486.000000000002" w:type="dxa"/>
        <w:jc w:val="left"/>
        <w:tblInd w:w="7.0" w:type="dxa"/>
        <w:tblLayout w:type="fixed"/>
        <w:tblLook w:val="0400"/>
      </w:tblPr>
      <w:tblGrid>
        <w:gridCol w:w="2688"/>
        <w:gridCol w:w="5246"/>
        <w:gridCol w:w="1552"/>
        <w:tblGridChange w:id="0">
          <w:tblGrid>
            <w:gridCol w:w="2688"/>
            <w:gridCol w:w="5246"/>
            <w:gridCol w:w="1552"/>
          </w:tblGrid>
        </w:tblGridChange>
      </w:tblGrid>
      <w:tr>
        <w:trPr>
          <w:cantSplit w:val="0"/>
          <w:trHeight w:val="836" w:hRule="atLeast"/>
          <w:tblHeader w:val="0"/>
        </w:trPr>
        <w:tc>
          <w:tcPr>
            <w:tcBorders>
              <w:top w:color="000000" w:space="0" w:sz="4" w:val="single"/>
              <w:left w:color="000000" w:space="0" w:sz="4" w:val="single"/>
              <w:bottom w:color="000000" w:space="0" w:sz="4" w:val="single"/>
              <w:right w:color="000000" w:space="0" w:sz="4" w:val="single"/>
            </w:tcBorders>
            <w:shd w:fill="d8e2e9" w:val="clear"/>
          </w:tcPr>
          <w:p w:rsidR="00000000" w:rsidDel="00000000" w:rsidP="00000000" w:rsidRDefault="00000000" w:rsidRPr="00000000" w14:paraId="000000C5">
            <w:pPr>
              <w:rPr/>
            </w:pPr>
            <w:r w:rsidDel="00000000" w:rsidR="00000000" w:rsidRPr="00000000">
              <w:rPr>
                <w:rFonts w:ascii="Arial" w:cs="Arial" w:eastAsia="Arial" w:hAnsi="Arial"/>
                <w:b w:val="1"/>
                <w:color w:val="0d0d0d"/>
                <w:sz w:val="24"/>
                <w:szCs w:val="24"/>
                <w:rtl w:val="0"/>
              </w:rPr>
              <w:t xml:space="preserve">Activity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Pr>
          <w:p w:rsidR="00000000" w:rsidDel="00000000" w:rsidP="00000000" w:rsidRDefault="00000000" w:rsidRPr="00000000" w14:paraId="000000C6">
            <w:pPr>
              <w:ind w:left="1" w:firstLine="0"/>
              <w:rPr/>
            </w:pPr>
            <w:r w:rsidDel="00000000" w:rsidR="00000000" w:rsidRPr="00000000">
              <w:rPr>
                <w:rFonts w:ascii="Arial" w:cs="Arial" w:eastAsia="Arial" w:hAnsi="Arial"/>
                <w:b w:val="1"/>
                <w:color w:val="0d0d0d"/>
                <w:sz w:val="24"/>
                <w:szCs w:val="24"/>
                <w:rtl w:val="0"/>
              </w:rPr>
              <w:t xml:space="preserve">Evidence that supports this approach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Pr>
          <w:p w:rsidR="00000000" w:rsidDel="00000000" w:rsidP="00000000" w:rsidRDefault="00000000" w:rsidRPr="00000000" w14:paraId="000000C7">
            <w:pPr>
              <w:rPr/>
            </w:pPr>
            <w:r w:rsidDel="00000000" w:rsidR="00000000" w:rsidRPr="00000000">
              <w:rPr>
                <w:rFonts w:ascii="Arial" w:cs="Arial" w:eastAsia="Arial" w:hAnsi="Arial"/>
                <w:b w:val="1"/>
                <w:color w:val="0d0d0d"/>
                <w:sz w:val="24"/>
                <w:szCs w:val="24"/>
                <w:rtl w:val="0"/>
              </w:rPr>
              <w:t xml:space="preserve">Challenge number(s) addressed </w:t>
            </w:r>
            <w:r w:rsidDel="00000000" w:rsidR="00000000" w:rsidRPr="00000000">
              <w:rPr>
                <w:rtl w:val="0"/>
              </w:rPr>
            </w:r>
          </w:p>
        </w:tc>
      </w:tr>
      <w:tr>
        <w:trPr>
          <w:cantSplit w:val="0"/>
          <w:trHeight w:val="102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rPr/>
            </w:pPr>
            <w:r w:rsidDel="00000000" w:rsidR="00000000" w:rsidRPr="00000000">
              <w:rPr>
                <w:rFonts w:ascii="Arial" w:cs="Arial" w:eastAsia="Arial" w:hAnsi="Arial"/>
                <w:color w:val="0d0d0d"/>
                <w:rtl w:val="0"/>
              </w:rPr>
              <w:t xml:space="preserve">Additional teaching assistants recruited in order to provide support to pupils 1-1.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ind w:left="1" w:firstLine="0"/>
              <w:rPr/>
            </w:pPr>
            <w:r w:rsidDel="00000000" w:rsidR="00000000" w:rsidRPr="00000000">
              <w:rPr>
                <w:rFonts w:ascii="Arial" w:cs="Arial" w:eastAsia="Arial" w:hAnsi="Arial"/>
                <w:color w:val="0d0d0d"/>
                <w:rtl w:val="0"/>
              </w:rPr>
              <w:t xml:space="preserve">This level of TA support is providing much needed stability to a small number of pupils who benefit from this individual level of additional support.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rPr/>
            </w:pPr>
            <w:r w:rsidDel="00000000" w:rsidR="00000000" w:rsidRPr="00000000">
              <w:rPr>
                <w:rFonts w:ascii="Arial" w:cs="Arial" w:eastAsia="Arial" w:hAnsi="Arial"/>
                <w:color w:val="0d0d0d"/>
                <w:rtl w:val="0"/>
              </w:rPr>
              <w:t xml:space="preserve">3 </w:t>
            </w:r>
            <w:r w:rsidDel="00000000" w:rsidR="00000000" w:rsidRPr="00000000">
              <w:rPr>
                <w:rtl w:val="0"/>
              </w:rPr>
            </w:r>
          </w:p>
        </w:tc>
      </w:tr>
      <w:tr>
        <w:trPr>
          <w:cantSplit w:val="0"/>
          <w:trHeight w:val="10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spacing w:after="21" w:line="238" w:lineRule="auto"/>
              <w:ind w:left="58" w:firstLine="0"/>
              <w:rPr/>
            </w:pPr>
            <w:r w:rsidDel="00000000" w:rsidR="00000000" w:rsidRPr="00000000">
              <w:rPr>
                <w:rFonts w:ascii="Arial" w:cs="Arial" w:eastAsia="Arial" w:hAnsi="Arial"/>
                <w:color w:val="0d0d0d"/>
                <w:rtl w:val="0"/>
              </w:rPr>
              <w:t xml:space="preserve">Provide individual and whole class sessions from MHST. </w:t>
            </w:r>
            <w:r w:rsidDel="00000000" w:rsidR="00000000" w:rsidRPr="00000000">
              <w:rPr>
                <w:rtl w:val="0"/>
              </w:rPr>
            </w:r>
          </w:p>
          <w:p w:rsidR="00000000" w:rsidDel="00000000" w:rsidP="00000000" w:rsidRDefault="00000000" w:rsidRPr="00000000" w14:paraId="000000CC">
            <w:pPr>
              <w:ind w:left="58" w:firstLine="0"/>
              <w:rPr/>
            </w:pPr>
            <w:r w:rsidDel="00000000" w:rsidR="00000000" w:rsidRPr="00000000">
              <w:rPr>
                <w:rFonts w:ascii="Arial" w:cs="Arial" w:eastAsia="Arial" w:hAnsi="Arial"/>
                <w:color w:val="0d0d0d"/>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ind w:left="58" w:firstLine="0"/>
              <w:rPr/>
            </w:pPr>
            <w:r w:rsidDel="00000000" w:rsidR="00000000" w:rsidRPr="00000000">
              <w:rPr>
                <w:rFonts w:ascii="Arial" w:cs="Arial" w:eastAsia="Arial" w:hAnsi="Arial"/>
                <w:color w:val="0d0d0d"/>
                <w:rtl w:val="0"/>
              </w:rPr>
              <w:t xml:space="preserve">The MHST (mental health support team) approach provides pupils with strategies to overcome mental health issues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ind w:left="55" w:firstLine="0"/>
              <w:rPr/>
            </w:pPr>
            <w:r w:rsidDel="00000000" w:rsidR="00000000" w:rsidRPr="00000000">
              <w:rPr>
                <w:rFonts w:ascii="Arial" w:cs="Arial" w:eastAsia="Arial" w:hAnsi="Arial"/>
                <w:color w:val="0d0d0d"/>
                <w:rtl w:val="0"/>
              </w:rPr>
              <w:t xml:space="preserve">3 </w:t>
            </w:r>
            <w:r w:rsidDel="00000000" w:rsidR="00000000" w:rsidRPr="00000000">
              <w:rPr>
                <w:rtl w:val="0"/>
              </w:rPr>
            </w:r>
          </w:p>
        </w:tc>
      </w:tr>
      <w:tr>
        <w:trPr>
          <w:cantSplit w:val="0"/>
          <w:trHeight w:val="178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ind w:left="58" w:firstLine="0"/>
              <w:rPr/>
            </w:pPr>
            <w:r w:rsidDel="00000000" w:rsidR="00000000" w:rsidRPr="00000000">
              <w:rPr>
                <w:rFonts w:ascii="Arial" w:cs="Arial" w:eastAsia="Arial" w:hAnsi="Arial"/>
                <w:color w:val="0d0d0d"/>
                <w:rtl w:val="0"/>
              </w:rPr>
              <w:t xml:space="preserve">Provide pastoral sessions for pupils who require additional support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ind w:left="58" w:right="42" w:firstLine="0"/>
              <w:rPr/>
            </w:pPr>
            <w:r w:rsidDel="00000000" w:rsidR="00000000" w:rsidRPr="00000000">
              <w:rPr>
                <w:rFonts w:ascii="Arial" w:cs="Arial" w:eastAsia="Arial" w:hAnsi="Arial"/>
                <w:color w:val="0d0d0d"/>
                <w:rtl w:val="0"/>
              </w:rPr>
              <w:t xml:space="preserve">Targeted </w:t>
            </w:r>
            <w:r w:rsidDel="00000000" w:rsidR="00000000" w:rsidRPr="00000000">
              <w:rPr>
                <w:rFonts w:ascii="Arial" w:cs="Arial" w:eastAsia="Arial" w:hAnsi="Arial"/>
                <w:rtl w:val="0"/>
              </w:rPr>
              <w:t xml:space="preserve">programmes are evidence-informed intervention to support children across a range of areas, including feelings and emotions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engagement</w:t>
            </w:r>
            <w:r w:rsidDel="00000000" w:rsidR="00000000" w:rsidRPr="00000000">
              <w:rPr>
                <w:rFonts w:ascii="Arial" w:cs="Arial" w:eastAsia="Arial" w:hAnsi="Arial"/>
                <w:b w:val="1"/>
                <w:rtl w:val="0"/>
              </w:rPr>
              <w:t xml:space="preserve">, r</w:t>
            </w:r>
            <w:r w:rsidDel="00000000" w:rsidR="00000000" w:rsidRPr="00000000">
              <w:rPr>
                <w:rFonts w:ascii="Arial" w:cs="Arial" w:eastAsia="Arial" w:hAnsi="Arial"/>
                <w:rtl w:val="0"/>
              </w:rPr>
              <w:t xml:space="preserve">esilience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hopes and aspirations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and</w:t>
            </w:r>
            <w:r w:rsidDel="00000000" w:rsidR="00000000" w:rsidRPr="00000000">
              <w:rPr>
                <w:rFonts w:ascii="Arial" w:cs="Arial" w:eastAsia="Arial" w:hAnsi="Arial"/>
                <w:b w:val="1"/>
                <w:rtl w:val="0"/>
              </w:rPr>
              <w:t xml:space="preserve"> r</w:t>
            </w:r>
            <w:r w:rsidDel="00000000" w:rsidR="00000000" w:rsidRPr="00000000">
              <w:rPr>
                <w:rFonts w:ascii="Arial" w:cs="Arial" w:eastAsia="Arial" w:hAnsi="Arial"/>
                <w:rtl w:val="0"/>
              </w:rPr>
              <w:t xml:space="preserve">elationships</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These themes recognise that children learn better and are happier in school if their emotional needs are also addressed. </w:t>
            </w:r>
            <w:r w:rsidDel="00000000" w:rsidR="00000000" w:rsidRPr="00000000">
              <w:rPr>
                <w:rFonts w:ascii="Arial" w:cs="Arial" w:eastAsia="Arial" w:hAnsi="Arial"/>
                <w:color w:val="0d0d0d"/>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ind w:left="55" w:firstLine="0"/>
              <w:rPr/>
            </w:pPr>
            <w:r w:rsidDel="00000000" w:rsidR="00000000" w:rsidRPr="00000000">
              <w:rPr>
                <w:rFonts w:ascii="Arial" w:cs="Arial" w:eastAsia="Arial" w:hAnsi="Arial"/>
                <w:color w:val="0d0d0d"/>
                <w:rtl w:val="0"/>
              </w:rPr>
              <w:t xml:space="preserve">3 </w:t>
            </w:r>
            <w:r w:rsidDel="00000000" w:rsidR="00000000" w:rsidRPr="00000000">
              <w:rPr>
                <w:rtl w:val="0"/>
              </w:rPr>
            </w:r>
          </w:p>
        </w:tc>
      </w:tr>
      <w:tr>
        <w:trPr>
          <w:cantSplit w:val="0"/>
          <w:trHeight w:val="38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spacing w:after="1" w:line="239" w:lineRule="auto"/>
              <w:ind w:left="58" w:right="3" w:firstLine="0"/>
              <w:rPr/>
            </w:pPr>
            <w:r w:rsidDel="00000000" w:rsidR="00000000" w:rsidRPr="00000000">
              <w:rPr>
                <w:rFonts w:ascii="Arial" w:cs="Arial" w:eastAsia="Arial" w:hAnsi="Arial"/>
                <w:color w:val="0d0d0d"/>
                <w:rtl w:val="0"/>
              </w:rPr>
              <w:t xml:space="preserve">Provide pupils with a range of class-based and intervention resources in order to improve self-regulatory behaviours and </w:t>
            </w:r>
            <w:r w:rsidDel="00000000" w:rsidR="00000000" w:rsidRPr="00000000">
              <w:rPr>
                <w:rtl w:val="0"/>
              </w:rPr>
            </w:r>
          </w:p>
          <w:p w:rsidR="00000000" w:rsidDel="00000000" w:rsidP="00000000" w:rsidRDefault="00000000" w:rsidRPr="00000000" w14:paraId="000000D3">
            <w:pPr>
              <w:spacing w:line="238" w:lineRule="auto"/>
              <w:ind w:left="58" w:firstLine="0"/>
              <w:rPr/>
            </w:pPr>
            <w:r w:rsidDel="00000000" w:rsidR="00000000" w:rsidRPr="00000000">
              <w:rPr>
                <w:rFonts w:ascii="Arial" w:cs="Arial" w:eastAsia="Arial" w:hAnsi="Arial"/>
                <w:color w:val="0d0d0d"/>
                <w:rtl w:val="0"/>
              </w:rPr>
              <w:t xml:space="preserve">executive functioning skills </w:t>
            </w:r>
            <w:r w:rsidDel="00000000" w:rsidR="00000000" w:rsidRPr="00000000">
              <w:rPr>
                <w:rtl w:val="0"/>
              </w:rPr>
            </w:r>
          </w:p>
          <w:p w:rsidR="00000000" w:rsidDel="00000000" w:rsidP="00000000" w:rsidRDefault="00000000" w:rsidRPr="00000000" w14:paraId="000000D4">
            <w:pPr>
              <w:spacing w:line="239" w:lineRule="auto"/>
              <w:ind w:right="11"/>
              <w:rPr/>
            </w:pPr>
            <w:r w:rsidDel="00000000" w:rsidR="00000000" w:rsidRPr="00000000">
              <w:rPr>
                <w:rFonts w:ascii="Arial" w:cs="Arial" w:eastAsia="Arial" w:hAnsi="Arial"/>
                <w:color w:val="0d0d0d"/>
                <w:rtl w:val="0"/>
              </w:rPr>
              <w:t xml:space="preserve">* Provide disadvantaged pupils with activities and interventions to help them improve their working memory </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color w:val="0d0d0d"/>
                <w:rtl w:val="0"/>
              </w:rPr>
              <w:t xml:space="preserve">capacity </w:t>
            </w:r>
            <w:r w:rsidDel="00000000" w:rsidR="00000000" w:rsidRPr="00000000">
              <w:rPr>
                <w:rtl w:val="0"/>
              </w:rPr>
            </w:r>
          </w:p>
          <w:p w:rsidR="00000000" w:rsidDel="00000000" w:rsidP="00000000" w:rsidRDefault="00000000" w:rsidRPr="00000000" w14:paraId="000000D6">
            <w:pPr>
              <w:ind w:left="58" w:firstLine="0"/>
              <w:rPr/>
            </w:pPr>
            <w:r w:rsidDel="00000000" w:rsidR="00000000" w:rsidRPr="00000000">
              <w:rPr>
                <w:rFonts w:ascii="Arial" w:cs="Arial" w:eastAsia="Arial" w:hAnsi="Arial"/>
                <w:color w:val="0d0d0d"/>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ind w:left="58" w:right="104" w:firstLine="0"/>
              <w:rPr/>
            </w:pPr>
            <w:r w:rsidDel="00000000" w:rsidR="00000000" w:rsidRPr="00000000">
              <w:rPr>
                <w:rFonts w:ascii="Arial" w:cs="Arial" w:eastAsia="Arial" w:hAnsi="Arial"/>
                <w:color w:val="0d0d0d"/>
                <w:rtl w:val="0"/>
              </w:rPr>
              <w:t xml:space="preserve">Research (Tom Sherrington and Paul Dix) shows that children who demonstrate good self-regulation increase their chances of academic success. Research also suggests that self-regulation is controlled by executive functioning skills and these can be developed to improve working memory and to counteract the effects of anxiety and stress.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ind w:left="55" w:firstLine="0"/>
              <w:rPr/>
            </w:pPr>
            <w:r w:rsidDel="00000000" w:rsidR="00000000" w:rsidRPr="00000000">
              <w:rPr>
                <w:rFonts w:ascii="Arial" w:cs="Arial" w:eastAsia="Arial" w:hAnsi="Arial"/>
                <w:color w:val="0d0d0d"/>
                <w:rtl w:val="0"/>
              </w:rPr>
              <w:t xml:space="preserve">3, 7 </w:t>
            </w:r>
            <w:r w:rsidDel="00000000" w:rsidR="00000000" w:rsidRPr="00000000">
              <w:rPr>
                <w:rtl w:val="0"/>
              </w:rPr>
            </w:r>
          </w:p>
        </w:tc>
      </w:tr>
      <w:tr>
        <w:trPr>
          <w:cantSplit w:val="0"/>
          <w:trHeight w:val="2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spacing w:after="1" w:line="239" w:lineRule="auto"/>
              <w:ind w:left="58" w:firstLine="0"/>
              <w:rPr/>
            </w:pPr>
            <w:r w:rsidDel="00000000" w:rsidR="00000000" w:rsidRPr="00000000">
              <w:rPr>
                <w:rFonts w:ascii="Arial" w:cs="Arial" w:eastAsia="Arial" w:hAnsi="Arial"/>
                <w:color w:val="0d0d0d"/>
                <w:rtl w:val="0"/>
              </w:rPr>
              <w:t xml:space="preserve">Provide a member of staff to monitor the attendance and welfare  of pupils and to provide support for pupils and </w:t>
            </w:r>
            <w:r w:rsidDel="00000000" w:rsidR="00000000" w:rsidRPr="00000000">
              <w:rPr>
                <w:rtl w:val="0"/>
              </w:rPr>
            </w:r>
          </w:p>
          <w:p w:rsidR="00000000" w:rsidDel="00000000" w:rsidP="00000000" w:rsidRDefault="00000000" w:rsidRPr="00000000" w14:paraId="000000DA">
            <w:pPr>
              <w:ind w:left="58" w:firstLine="0"/>
              <w:rPr/>
            </w:pPr>
            <w:r w:rsidDel="00000000" w:rsidR="00000000" w:rsidRPr="00000000">
              <w:rPr>
                <w:rFonts w:ascii="Arial" w:cs="Arial" w:eastAsia="Arial" w:hAnsi="Arial"/>
                <w:color w:val="0d0d0d"/>
                <w:rtl w:val="0"/>
              </w:rPr>
              <w:t xml:space="preserve">families in order to secure any improvements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ind w:left="58" w:firstLine="0"/>
              <w:rPr/>
            </w:pPr>
            <w:r w:rsidDel="00000000" w:rsidR="00000000" w:rsidRPr="00000000">
              <w:rPr>
                <w:rFonts w:ascii="Arial" w:cs="Arial" w:eastAsia="Arial" w:hAnsi="Arial"/>
                <w:color w:val="0d0d0d"/>
                <w:rtl w:val="0"/>
              </w:rPr>
              <w:t xml:space="preserve">Disadvantaged pupils will perform more successfully in school if attendance barriers for pupils and families are removed.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ind w:left="55" w:firstLine="0"/>
              <w:rPr/>
            </w:pPr>
            <w:r w:rsidDel="00000000" w:rsidR="00000000" w:rsidRPr="00000000">
              <w:rPr>
                <w:rFonts w:ascii="Arial" w:cs="Arial" w:eastAsia="Arial" w:hAnsi="Arial"/>
                <w:color w:val="0d0d0d"/>
                <w:rtl w:val="0"/>
              </w:rPr>
              <w:t xml:space="preserve">4 </w:t>
            </w:r>
            <w:r w:rsidDel="00000000" w:rsidR="00000000" w:rsidRPr="00000000">
              <w:rPr>
                <w:rtl w:val="0"/>
              </w:rPr>
            </w:r>
          </w:p>
        </w:tc>
      </w:tr>
      <w:tr>
        <w:trPr>
          <w:cantSplit w:val="0"/>
          <w:trHeight w:val="329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ind w:right="61"/>
              <w:rPr>
                <w:rFonts w:ascii="Arial" w:cs="Arial" w:eastAsia="Arial" w:hAnsi="Arial"/>
                <w:color w:val="0d0d0d"/>
              </w:rPr>
            </w:pPr>
            <w:r w:rsidDel="00000000" w:rsidR="00000000" w:rsidRPr="00000000">
              <w:rPr>
                <w:rFonts w:ascii="Arial" w:cs="Arial" w:eastAsia="Arial" w:hAnsi="Arial"/>
                <w:color w:val="0d0d0d"/>
                <w:rtl w:val="0"/>
              </w:rPr>
              <w:t xml:space="preserve">* Provide financial support to disadvantaged pupils and their families to enable them to attend residential trips. </w:t>
            </w:r>
          </w:p>
          <w:p w:rsidR="00000000" w:rsidDel="00000000" w:rsidP="00000000" w:rsidRDefault="00000000" w:rsidRPr="00000000" w14:paraId="000000DE">
            <w:pPr>
              <w:ind w:right="61"/>
              <w:rPr/>
            </w:pPr>
            <w:r w:rsidDel="00000000" w:rsidR="00000000" w:rsidRPr="00000000">
              <w:rPr>
                <w:rFonts w:ascii="Arial" w:cs="Arial" w:eastAsia="Arial" w:hAnsi="Arial"/>
                <w:color w:val="0d0d0d"/>
                <w:rtl w:val="0"/>
              </w:rPr>
              <w:t xml:space="preserve">* Provide financial support to disadvantaged pupils and their families to enable them to participate in extracurricular activities and engage in musical tuition.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ind w:left="58" w:right="17" w:firstLine="0"/>
              <w:rPr/>
            </w:pPr>
            <w:r w:rsidDel="00000000" w:rsidR="00000000" w:rsidRPr="00000000">
              <w:rPr>
                <w:rFonts w:ascii="Arial" w:cs="Arial" w:eastAsia="Arial" w:hAnsi="Arial"/>
                <w:color w:val="0d0d0d"/>
                <w:rtl w:val="0"/>
              </w:rPr>
              <w:t xml:space="preserve">This spending is aimed to improve the knowledge and cultural capital of disadvantaged pupils in order to enhance their understanding of the world.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ind w:left="55" w:firstLine="0"/>
              <w:rPr/>
            </w:pPr>
            <w:r w:rsidDel="00000000" w:rsidR="00000000" w:rsidRPr="00000000">
              <w:rPr>
                <w:rFonts w:ascii="Arial" w:cs="Arial" w:eastAsia="Arial" w:hAnsi="Arial"/>
                <w:color w:val="0d0d0d"/>
                <w:rtl w:val="0"/>
              </w:rPr>
              <w:t xml:space="preserve">5 </w:t>
            </w:r>
            <w:r w:rsidDel="00000000" w:rsidR="00000000" w:rsidRPr="00000000">
              <w:rPr>
                <w:rtl w:val="0"/>
              </w:rPr>
            </w:r>
          </w:p>
        </w:tc>
      </w:tr>
    </w:tbl>
    <w:p w:rsidR="00000000" w:rsidDel="00000000" w:rsidP="00000000" w:rsidRDefault="00000000" w:rsidRPr="00000000" w14:paraId="000000E1">
      <w:pPr>
        <w:spacing w:after="0" w:lineRule="auto"/>
        <w:rPr>
          <w:rFonts w:ascii="Arial" w:cs="Arial" w:eastAsia="Arial" w:hAnsi="Arial"/>
          <w:b w:val="1"/>
          <w:color w:val="104f75"/>
          <w:sz w:val="28"/>
          <w:szCs w:val="28"/>
        </w:rPr>
      </w:pPr>
      <w:r w:rsidDel="00000000" w:rsidR="00000000" w:rsidRPr="00000000">
        <w:rPr>
          <w:rtl w:val="0"/>
        </w:rPr>
      </w:r>
    </w:p>
    <w:p w:rsidR="00000000" w:rsidDel="00000000" w:rsidP="00000000" w:rsidRDefault="00000000" w:rsidRPr="00000000" w14:paraId="000000E2">
      <w:pPr>
        <w:spacing w:after="0" w:lineRule="auto"/>
        <w:rPr/>
      </w:pPr>
      <w:r w:rsidDel="00000000" w:rsidR="00000000" w:rsidRPr="00000000">
        <w:rPr>
          <w:rFonts w:ascii="Arial" w:cs="Arial" w:eastAsia="Arial" w:hAnsi="Arial"/>
          <w:b w:val="1"/>
          <w:color w:val="104f75"/>
          <w:sz w:val="28"/>
          <w:szCs w:val="28"/>
          <w:rtl w:val="0"/>
        </w:rPr>
        <w:t xml:space="preserve"> </w:t>
      </w:r>
      <w:r w:rsidDel="00000000" w:rsidR="00000000" w:rsidRPr="00000000">
        <w:rPr>
          <w:rtl w:val="0"/>
        </w:rPr>
      </w:r>
    </w:p>
    <w:p w:rsidR="00000000" w:rsidDel="00000000" w:rsidP="00000000" w:rsidRDefault="00000000" w:rsidRPr="00000000" w14:paraId="000000E3">
      <w:pPr>
        <w:spacing w:after="0" w:line="249" w:lineRule="auto"/>
        <w:ind w:left="-5" w:hanging="10"/>
        <w:rPr/>
      </w:pPr>
      <w:r w:rsidDel="00000000" w:rsidR="00000000" w:rsidRPr="00000000">
        <w:rPr>
          <w:rFonts w:ascii="Arial" w:cs="Arial" w:eastAsia="Arial" w:hAnsi="Arial"/>
          <w:b w:val="1"/>
          <w:color w:val="104f75"/>
          <w:sz w:val="28"/>
          <w:szCs w:val="28"/>
          <w:rtl w:val="0"/>
        </w:rPr>
        <w:t xml:space="preserve">Total budgeted cost: £71,156</w:t>
      </w:r>
      <w:r w:rsidDel="00000000" w:rsidR="00000000" w:rsidRPr="00000000">
        <w:rPr>
          <w:rFonts w:ascii="Arial" w:cs="Arial" w:eastAsia="Arial" w:hAnsi="Arial"/>
          <w:color w:val="0d0d0d"/>
          <w:sz w:val="24"/>
          <w:szCs w:val="24"/>
          <w:rtl w:val="0"/>
        </w:rPr>
        <w:t xml:space="preserve"> </w:t>
      </w:r>
      <w:r w:rsidDel="00000000" w:rsidR="00000000" w:rsidRPr="00000000">
        <w:rPr>
          <w:rtl w:val="0"/>
        </w:rPr>
      </w:r>
    </w:p>
    <w:p w:rsidR="00000000" w:rsidDel="00000000" w:rsidP="00000000" w:rsidRDefault="00000000" w:rsidRPr="00000000" w14:paraId="000000E4">
      <w:pPr>
        <w:pStyle w:val="Heading1"/>
        <w:ind w:left="-5" w:firstLine="0"/>
        <w:rPr/>
      </w:pPr>
      <w:r w:rsidDel="00000000" w:rsidR="00000000" w:rsidRPr="00000000">
        <w:rPr>
          <w:rtl w:val="0"/>
        </w:rPr>
      </w:r>
    </w:p>
    <w:p w:rsidR="00000000" w:rsidDel="00000000" w:rsidP="00000000" w:rsidRDefault="00000000" w:rsidRPr="00000000" w14:paraId="000000E5">
      <w:pPr>
        <w:pStyle w:val="Heading1"/>
        <w:ind w:left="-5" w:firstLine="0"/>
        <w:rPr/>
      </w:pPr>
      <w:r w:rsidDel="00000000" w:rsidR="00000000" w:rsidRPr="00000000">
        <w:rPr>
          <w:rtl w:val="0"/>
        </w:rPr>
      </w:r>
    </w:p>
    <w:p w:rsidR="00000000" w:rsidDel="00000000" w:rsidP="00000000" w:rsidRDefault="00000000" w:rsidRPr="00000000" w14:paraId="000000E6">
      <w:pPr>
        <w:pStyle w:val="Heading1"/>
        <w:ind w:left="-5" w:firstLine="0"/>
        <w:rPr/>
      </w:pPr>
      <w:r w:rsidDel="00000000" w:rsidR="00000000" w:rsidRPr="00000000">
        <w:rPr>
          <w:rtl w:val="0"/>
        </w:rPr>
        <w:t xml:space="preserve">Part B: Review of outcomes in the previous academic year </w:t>
      </w:r>
    </w:p>
    <w:p w:rsidR="00000000" w:rsidDel="00000000" w:rsidP="00000000" w:rsidRDefault="00000000" w:rsidRPr="00000000" w14:paraId="000000E7">
      <w:pPr>
        <w:spacing w:after="345" w:lineRule="auto"/>
        <w:rPr/>
      </w:pPr>
      <w:r w:rsidDel="00000000" w:rsidR="00000000" w:rsidRPr="00000000">
        <w:rPr>
          <w:rFonts w:ascii="Arial" w:cs="Arial" w:eastAsia="Arial" w:hAnsi="Arial"/>
          <w:color w:val="0d0d0d"/>
          <w:sz w:val="24"/>
          <w:szCs w:val="24"/>
          <w:rtl w:val="0"/>
        </w:rPr>
        <w:t xml:space="preserve"> </w:t>
      </w:r>
      <w:r w:rsidDel="00000000" w:rsidR="00000000" w:rsidRPr="00000000">
        <w:rPr>
          <w:rtl w:val="0"/>
        </w:rPr>
      </w:r>
    </w:p>
    <w:p w:rsidR="00000000" w:rsidDel="00000000" w:rsidP="00000000" w:rsidRDefault="00000000" w:rsidRPr="00000000" w14:paraId="000000E8">
      <w:pPr>
        <w:pStyle w:val="Heading2"/>
        <w:ind w:left="-5" w:firstLine="0"/>
        <w:rPr/>
      </w:pPr>
      <w:r w:rsidDel="00000000" w:rsidR="00000000" w:rsidRPr="00000000">
        <w:rPr>
          <w:rtl w:val="0"/>
        </w:rPr>
        <w:t xml:space="preserve">Pupil premium strategy outcomes </w:t>
      </w:r>
    </w:p>
    <w:p w:rsidR="00000000" w:rsidDel="00000000" w:rsidP="00000000" w:rsidRDefault="00000000" w:rsidRPr="00000000" w14:paraId="000000E9">
      <w:pPr>
        <w:spacing w:after="5" w:line="250" w:lineRule="auto"/>
        <w:ind w:left="-5" w:hanging="10"/>
        <w:rPr/>
      </w:pPr>
      <w:r w:rsidDel="00000000" w:rsidR="00000000" w:rsidRPr="00000000">
        <w:rPr>
          <w:rFonts w:ascii="Arial" w:cs="Arial" w:eastAsia="Arial" w:hAnsi="Arial"/>
          <w:color w:val="0d0d0d"/>
          <w:sz w:val="24"/>
          <w:szCs w:val="24"/>
          <w:rtl w:val="0"/>
        </w:rPr>
        <w:t xml:space="preserve">This details the impact that our pupil premium activity had on pupils in the 2020 to 2021 academic year. This academic year was disrupted by a Lockdown from January to March, and there were no end of key stage SATS tests, league tables or national comparisons.  </w:t>
      </w:r>
      <w:r w:rsidDel="00000000" w:rsidR="00000000" w:rsidRPr="00000000">
        <w:rPr>
          <w:rtl w:val="0"/>
        </w:rPr>
      </w:r>
    </w:p>
    <w:p w:rsidR="00000000" w:rsidDel="00000000" w:rsidP="00000000" w:rsidRDefault="00000000" w:rsidRPr="00000000" w14:paraId="000000EA">
      <w:pPr>
        <w:spacing w:after="0" w:lineRule="auto"/>
        <w:rPr/>
      </w:pPr>
      <w:r w:rsidDel="00000000" w:rsidR="00000000" w:rsidRPr="00000000">
        <w:rPr>
          <w:rFonts w:ascii="Arial" w:cs="Arial" w:eastAsia="Arial" w:hAnsi="Arial"/>
          <w:color w:val="0d0d0d"/>
          <w:sz w:val="24"/>
          <w:szCs w:val="24"/>
          <w:rtl w:val="0"/>
        </w:rPr>
        <w:t xml:space="preserve"> </w:t>
      </w:r>
      <w:r w:rsidDel="00000000" w:rsidR="00000000" w:rsidRPr="00000000">
        <w:rPr>
          <w:rtl w:val="0"/>
        </w:rPr>
      </w:r>
    </w:p>
    <w:p w:rsidR="00000000" w:rsidDel="00000000" w:rsidP="00000000" w:rsidRDefault="00000000" w:rsidRPr="00000000" w14:paraId="000000EB">
      <w:pPr>
        <w:spacing w:after="0" w:lineRule="auto"/>
        <w:rPr/>
      </w:pPr>
      <w:r w:rsidDel="00000000" w:rsidR="00000000" w:rsidRPr="00000000">
        <w:rPr>
          <w:rFonts w:ascii="Arial" w:cs="Arial" w:eastAsia="Arial" w:hAnsi="Arial"/>
          <w:b w:val="1"/>
          <w:color w:val="0d0d0d"/>
          <w:sz w:val="24"/>
          <w:szCs w:val="24"/>
          <w:rtl w:val="0"/>
        </w:rPr>
        <w:t xml:space="preserve">End of Key Stage 2 Outcomes; July 2023  </w:t>
      </w:r>
      <w:r w:rsidDel="00000000" w:rsidR="00000000" w:rsidRPr="00000000">
        <w:rPr>
          <w:rtl w:val="0"/>
        </w:rPr>
      </w:r>
    </w:p>
    <w:p w:rsidR="00000000" w:rsidDel="00000000" w:rsidP="00000000" w:rsidRDefault="00000000" w:rsidRPr="00000000" w14:paraId="000000EC">
      <w:pPr>
        <w:spacing w:after="0" w:lineRule="auto"/>
        <w:rPr/>
      </w:pPr>
      <w:r w:rsidDel="00000000" w:rsidR="00000000" w:rsidRPr="00000000">
        <w:rPr>
          <w:rFonts w:ascii="Arial" w:cs="Arial" w:eastAsia="Arial" w:hAnsi="Arial"/>
          <w:b w:val="1"/>
          <w:color w:val="0d0d0d"/>
          <w:sz w:val="24"/>
          <w:szCs w:val="24"/>
          <w:rtl w:val="0"/>
        </w:rPr>
        <w:t xml:space="preserve"> </w:t>
      </w:r>
      <w:r w:rsidDel="00000000" w:rsidR="00000000" w:rsidRPr="00000000">
        <w:rPr>
          <w:rtl w:val="0"/>
        </w:rPr>
      </w:r>
    </w:p>
    <w:tbl>
      <w:tblPr>
        <w:tblStyle w:val="Table8"/>
        <w:tblW w:w="9210.0" w:type="dxa"/>
        <w:jc w:val="left"/>
        <w:tblInd w:w="5.0" w:type="dxa"/>
        <w:tblLayout w:type="fixed"/>
        <w:tblLook w:val="0400"/>
      </w:tblPr>
      <w:tblGrid>
        <w:gridCol w:w="4392"/>
        <w:gridCol w:w="2412"/>
        <w:gridCol w:w="2406"/>
        <w:tblGridChange w:id="0">
          <w:tblGrid>
            <w:gridCol w:w="4392"/>
            <w:gridCol w:w="2412"/>
            <w:gridCol w:w="2406"/>
          </w:tblGrid>
        </w:tblGridChange>
      </w:tblGrid>
      <w:tr>
        <w:trPr>
          <w:cantSplit w:val="0"/>
          <w:trHeight w:val="74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ED">
            <w:pPr>
              <w:ind w:left="5" w:firstLine="0"/>
              <w:rPr/>
            </w:pPr>
            <w:r w:rsidDel="00000000" w:rsidR="00000000" w:rsidRPr="00000000">
              <w:rPr>
                <w:color w:val="0d0d0d"/>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ind w:left="5" w:right="321" w:firstLine="0"/>
              <w:rPr/>
            </w:pPr>
            <w:r w:rsidDel="00000000" w:rsidR="00000000" w:rsidRPr="00000000">
              <w:rPr>
                <w:sz w:val="24"/>
                <w:szCs w:val="24"/>
                <w:rtl w:val="0"/>
              </w:rPr>
              <w:t xml:space="preserve">Disadvantaged  (14 pupils, 6 of whom had SEN) </w:t>
            </w:r>
            <w:r w:rsidDel="00000000" w:rsidR="00000000" w:rsidRPr="00000000">
              <w:rPr>
                <w:rtl w:val="0"/>
              </w:rPr>
            </w:r>
          </w:p>
        </w:tc>
        <w:tc>
          <w:tcPr>
            <w:tcBorders>
              <w:top w:color="000000" w:space="0" w:sz="4" w:val="single"/>
              <w:left w:color="000000" w:space="0" w:sz="4" w:val="single"/>
              <w:bottom w:color="f2f2f2" w:space="0" w:sz="23" w:val="single"/>
              <w:right w:color="000000" w:space="0" w:sz="4" w:val="single"/>
            </w:tcBorders>
          </w:tcPr>
          <w:p w:rsidR="00000000" w:rsidDel="00000000" w:rsidP="00000000" w:rsidRDefault="00000000" w:rsidRPr="00000000" w14:paraId="000000EF">
            <w:pPr>
              <w:jc w:val="center"/>
              <w:rPr/>
            </w:pPr>
            <w:r w:rsidDel="00000000" w:rsidR="00000000" w:rsidRPr="00000000">
              <w:rPr>
                <w:sz w:val="24"/>
                <w:szCs w:val="24"/>
                <w:rtl w:val="0"/>
              </w:rPr>
              <w:t xml:space="preserve">Whole Cohort</w:t>
            </w:r>
            <w:r w:rsidDel="00000000" w:rsidR="00000000" w:rsidRPr="00000000">
              <w:rPr>
                <w:rtl w:val="0"/>
              </w:rPr>
            </w:r>
          </w:p>
        </w:tc>
      </w:tr>
      <w:tr>
        <w:trPr>
          <w:cantSplit w:val="0"/>
          <w:trHeight w:val="67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ind w:left="5" w:firstLine="0"/>
              <w:rPr/>
            </w:pPr>
            <w:r w:rsidDel="00000000" w:rsidR="00000000" w:rsidRPr="00000000">
              <w:rPr>
                <w:rFonts w:ascii="Tahoma" w:cs="Tahoma" w:eastAsia="Tahoma" w:hAnsi="Tahoma"/>
                <w:color w:val="0d0d0d"/>
                <w:sz w:val="24"/>
                <w:szCs w:val="24"/>
                <w:rtl w:val="0"/>
              </w:rPr>
              <w:t xml:space="preserve">% of pupils achieving the expected standard in reading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1">
            <w:pPr>
              <w:ind w:left="12" w:firstLine="0"/>
              <w:jc w:val="center"/>
              <w:rPr/>
            </w:pPr>
            <w:r w:rsidDel="00000000" w:rsidR="00000000" w:rsidRPr="00000000">
              <w:rPr>
                <w:rFonts w:ascii="Tahoma" w:cs="Tahoma" w:eastAsia="Tahoma" w:hAnsi="Tahoma"/>
                <w:sz w:val="24"/>
                <w:szCs w:val="24"/>
                <w:rtl w:val="0"/>
              </w:rPr>
              <w:t xml:space="preserve">50% </w:t>
            </w:r>
            <w:r w:rsidDel="00000000" w:rsidR="00000000" w:rsidRPr="00000000">
              <w:rPr>
                <w:rtl w:val="0"/>
              </w:rPr>
            </w:r>
          </w:p>
        </w:tc>
        <w:tc>
          <w:tcPr>
            <w:tcBorders>
              <w:top w:color="f2f2f2" w:space="0" w:sz="23" w:val="single"/>
              <w:left w:color="000000" w:space="0" w:sz="4" w:val="single"/>
              <w:bottom w:color="f2f2f2" w:space="0" w:sz="23" w:val="single"/>
              <w:right w:color="000000" w:space="0" w:sz="4" w:val="single"/>
            </w:tcBorders>
            <w:shd w:fill="f2f2f2" w:val="clear"/>
            <w:vAlign w:val="center"/>
          </w:tcPr>
          <w:p w:rsidR="00000000" w:rsidDel="00000000" w:rsidP="00000000" w:rsidRDefault="00000000" w:rsidRPr="00000000" w14:paraId="000000F2">
            <w:pPr>
              <w:ind w:left="8" w:firstLine="0"/>
              <w:jc w:val="center"/>
              <w:rPr/>
            </w:pPr>
            <w:r w:rsidDel="00000000" w:rsidR="00000000" w:rsidRPr="00000000">
              <w:rPr>
                <w:rFonts w:ascii="Tahoma" w:cs="Tahoma" w:eastAsia="Tahoma" w:hAnsi="Tahoma"/>
                <w:sz w:val="24"/>
                <w:szCs w:val="24"/>
                <w:rtl w:val="0"/>
              </w:rPr>
              <w:t xml:space="preserve">76% </w:t>
            </w:r>
            <w:r w:rsidDel="00000000" w:rsidR="00000000" w:rsidRPr="00000000">
              <w:rPr>
                <w:rtl w:val="0"/>
              </w:rPr>
            </w:r>
          </w:p>
        </w:tc>
      </w:tr>
      <w:tr>
        <w:trPr>
          <w:cantSplit w:val="0"/>
          <w:trHeight w:val="70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ind w:left="5" w:firstLine="0"/>
              <w:rPr/>
            </w:pPr>
            <w:r w:rsidDel="00000000" w:rsidR="00000000" w:rsidRPr="00000000">
              <w:rPr>
                <w:rFonts w:ascii="Tahoma" w:cs="Tahoma" w:eastAsia="Tahoma" w:hAnsi="Tahoma"/>
                <w:color w:val="0d0d0d"/>
                <w:sz w:val="24"/>
                <w:szCs w:val="24"/>
                <w:rtl w:val="0"/>
              </w:rPr>
              <w:t xml:space="preserve">% of pupils achieving the expected standard in writing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4">
            <w:pPr>
              <w:ind w:left="12" w:firstLine="0"/>
              <w:jc w:val="center"/>
              <w:rPr/>
            </w:pPr>
            <w:r w:rsidDel="00000000" w:rsidR="00000000" w:rsidRPr="00000000">
              <w:rPr>
                <w:rFonts w:ascii="Tahoma" w:cs="Tahoma" w:eastAsia="Tahoma" w:hAnsi="Tahoma"/>
                <w:sz w:val="24"/>
                <w:szCs w:val="24"/>
                <w:rtl w:val="0"/>
              </w:rPr>
              <w:t xml:space="preserve">36% </w:t>
            </w:r>
            <w:r w:rsidDel="00000000" w:rsidR="00000000" w:rsidRPr="00000000">
              <w:rPr>
                <w:rtl w:val="0"/>
              </w:rPr>
            </w:r>
          </w:p>
        </w:tc>
        <w:tc>
          <w:tcPr>
            <w:tcBorders>
              <w:top w:color="f2f2f2" w:space="0" w:sz="23" w:val="single"/>
              <w:left w:color="000000" w:space="0" w:sz="4" w:val="single"/>
              <w:bottom w:color="f2f2f2" w:space="0" w:sz="23" w:val="single"/>
              <w:right w:color="000000" w:space="0" w:sz="4" w:val="single"/>
            </w:tcBorders>
            <w:shd w:fill="f2f2f2" w:val="clear"/>
            <w:vAlign w:val="center"/>
          </w:tcPr>
          <w:p w:rsidR="00000000" w:rsidDel="00000000" w:rsidP="00000000" w:rsidRDefault="00000000" w:rsidRPr="00000000" w14:paraId="000000F5">
            <w:pPr>
              <w:ind w:left="8" w:firstLine="0"/>
              <w:jc w:val="center"/>
              <w:rPr/>
            </w:pPr>
            <w:r w:rsidDel="00000000" w:rsidR="00000000" w:rsidRPr="00000000">
              <w:rPr>
                <w:rFonts w:ascii="Tahoma" w:cs="Tahoma" w:eastAsia="Tahoma" w:hAnsi="Tahoma"/>
                <w:sz w:val="24"/>
                <w:szCs w:val="24"/>
                <w:rtl w:val="0"/>
              </w:rPr>
              <w:t xml:space="preserve">71% </w:t>
            </w:r>
            <w:r w:rsidDel="00000000" w:rsidR="00000000" w:rsidRPr="00000000">
              <w:rPr>
                <w:rtl w:val="0"/>
              </w:rPr>
            </w:r>
          </w:p>
        </w:tc>
      </w:tr>
      <w:tr>
        <w:trPr>
          <w:cantSplit w:val="0"/>
          <w:trHeight w:val="67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ind w:left="5" w:firstLine="0"/>
              <w:rPr/>
            </w:pPr>
            <w:r w:rsidDel="00000000" w:rsidR="00000000" w:rsidRPr="00000000">
              <w:rPr>
                <w:rFonts w:ascii="Tahoma" w:cs="Tahoma" w:eastAsia="Tahoma" w:hAnsi="Tahoma"/>
                <w:color w:val="0d0d0d"/>
                <w:sz w:val="24"/>
                <w:szCs w:val="24"/>
                <w:rtl w:val="0"/>
              </w:rPr>
              <w:t xml:space="preserve">% of pupils achieving the expected standard in maths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7">
            <w:pPr>
              <w:ind w:left="12" w:firstLine="0"/>
              <w:jc w:val="center"/>
              <w:rPr/>
            </w:pPr>
            <w:r w:rsidDel="00000000" w:rsidR="00000000" w:rsidRPr="00000000">
              <w:rPr>
                <w:rFonts w:ascii="Tahoma" w:cs="Tahoma" w:eastAsia="Tahoma" w:hAnsi="Tahoma"/>
                <w:sz w:val="24"/>
                <w:szCs w:val="24"/>
                <w:rtl w:val="0"/>
              </w:rPr>
              <w:t xml:space="preserve">21% </w:t>
            </w:r>
            <w:r w:rsidDel="00000000" w:rsidR="00000000" w:rsidRPr="00000000">
              <w:rPr>
                <w:rtl w:val="0"/>
              </w:rPr>
            </w:r>
          </w:p>
        </w:tc>
        <w:tc>
          <w:tcPr>
            <w:tcBorders>
              <w:top w:color="f2f2f2" w:space="0" w:sz="23"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F8">
            <w:pPr>
              <w:ind w:left="8" w:firstLine="0"/>
              <w:jc w:val="center"/>
              <w:rPr/>
            </w:pPr>
            <w:r w:rsidDel="00000000" w:rsidR="00000000" w:rsidRPr="00000000">
              <w:rPr>
                <w:rFonts w:ascii="Tahoma" w:cs="Tahoma" w:eastAsia="Tahoma" w:hAnsi="Tahoma"/>
                <w:sz w:val="24"/>
                <w:szCs w:val="24"/>
                <w:rtl w:val="0"/>
              </w:rPr>
              <w:t xml:space="preserve">66% </w:t>
            </w:r>
            <w:r w:rsidDel="00000000" w:rsidR="00000000" w:rsidRPr="00000000">
              <w:rPr>
                <w:rtl w:val="0"/>
              </w:rPr>
            </w:r>
          </w:p>
        </w:tc>
      </w:tr>
    </w:tbl>
    <w:p w:rsidR="00000000" w:rsidDel="00000000" w:rsidP="00000000" w:rsidRDefault="00000000" w:rsidRPr="00000000" w14:paraId="000000F9">
      <w:pPr>
        <w:spacing w:after="0" w:lineRule="auto"/>
        <w:rPr/>
      </w:pPr>
      <w:r w:rsidDel="00000000" w:rsidR="00000000" w:rsidRPr="00000000">
        <w:rPr>
          <w:rFonts w:ascii="Arial" w:cs="Arial" w:eastAsia="Arial" w:hAnsi="Arial"/>
          <w:b w:val="1"/>
          <w:color w:val="0d0d0d"/>
          <w:sz w:val="24"/>
          <w:szCs w:val="24"/>
          <w:rtl w:val="0"/>
        </w:rPr>
        <w:t xml:space="preserve"> </w:t>
      </w:r>
      <w:r w:rsidDel="00000000" w:rsidR="00000000" w:rsidRPr="00000000">
        <w:rPr>
          <w:rtl w:val="0"/>
        </w:rPr>
      </w:r>
    </w:p>
    <w:p w:rsidR="00000000" w:rsidDel="00000000" w:rsidP="00000000" w:rsidRDefault="00000000" w:rsidRPr="00000000" w14:paraId="000000FA">
      <w:pPr>
        <w:spacing w:after="0" w:lineRule="auto"/>
        <w:rPr>
          <w:rFonts w:ascii="Arial" w:cs="Arial" w:eastAsia="Arial" w:hAnsi="Arial"/>
          <w:color w:val="0d0d0d"/>
          <w:sz w:val="24"/>
          <w:szCs w:val="24"/>
        </w:rPr>
      </w:pPr>
      <w:r w:rsidDel="00000000" w:rsidR="00000000" w:rsidRPr="00000000">
        <w:rPr>
          <w:rtl w:val="0"/>
        </w:rPr>
      </w:r>
    </w:p>
    <w:tbl>
      <w:tblPr>
        <w:tblStyle w:val="Table9"/>
        <w:tblW w:w="9777.0" w:type="dxa"/>
        <w:jc w:val="left"/>
        <w:tblInd w:w="5.0" w:type="dxa"/>
        <w:tblLayout w:type="fixed"/>
        <w:tblLook w:val="0400"/>
      </w:tblPr>
      <w:tblGrid>
        <w:gridCol w:w="2972"/>
        <w:gridCol w:w="6805"/>
        <w:tblGridChange w:id="0">
          <w:tblGrid>
            <w:gridCol w:w="2972"/>
            <w:gridCol w:w="6805"/>
          </w:tblGrid>
        </w:tblGridChange>
      </w:tblGrid>
      <w:tr>
        <w:trPr>
          <w:cantSplit w:val="0"/>
          <w:trHeight w:val="466"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FB">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FC">
            <w:pPr>
              <w:ind w:left="48" w:firstLine="0"/>
              <w:rPr/>
            </w:pPr>
            <w:r w:rsidDel="00000000" w:rsidR="00000000" w:rsidRPr="00000000">
              <w:rPr>
                <w:b w:val="1"/>
                <w:color w:val="0d0d0d"/>
                <w:sz w:val="28"/>
                <w:szCs w:val="28"/>
                <w:rtl w:val="0"/>
              </w:rPr>
              <w:t xml:space="preserve">Strategy Outcomes (July 2023)</w:t>
            </w:r>
            <w:r w:rsidDel="00000000" w:rsidR="00000000" w:rsidRPr="00000000">
              <w:rPr>
                <w:b w:val="1"/>
                <w:color w:val="0d0d0d"/>
                <w:sz w:val="20"/>
                <w:szCs w:val="20"/>
                <w:rtl w:val="0"/>
              </w:rPr>
              <w:t xml:space="preserve"> </w:t>
            </w:r>
            <w:r w:rsidDel="00000000" w:rsidR="00000000" w:rsidRPr="00000000">
              <w:rPr>
                <w:rtl w:val="0"/>
              </w:rPr>
            </w:r>
          </w:p>
        </w:tc>
      </w:tr>
      <w:tr>
        <w:trPr>
          <w:cantSplit w:val="0"/>
          <w:trHeight w:val="65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ind w:right="101"/>
              <w:jc w:val="center"/>
              <w:rPr/>
            </w:pPr>
            <w:r w:rsidDel="00000000" w:rsidR="00000000" w:rsidRPr="00000000">
              <w:rPr>
                <w:rFonts w:ascii="Tahoma" w:cs="Tahoma" w:eastAsia="Tahoma" w:hAnsi="Tahoma"/>
                <w:b w:val="1"/>
                <w:color w:val="0d0d0d"/>
                <w:sz w:val="20"/>
                <w:szCs w:val="20"/>
                <w:rtl w:val="0"/>
              </w:rPr>
              <w:t xml:space="preserve">Aim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ind w:right="100"/>
              <w:jc w:val="center"/>
              <w:rPr/>
            </w:pPr>
            <w:r w:rsidDel="00000000" w:rsidR="00000000" w:rsidRPr="00000000">
              <w:rPr>
                <w:rFonts w:ascii="Tahoma" w:cs="Tahoma" w:eastAsia="Tahoma" w:hAnsi="Tahoma"/>
                <w:b w:val="1"/>
                <w:color w:val="0d0d0d"/>
                <w:sz w:val="20"/>
                <w:szCs w:val="20"/>
                <w:rtl w:val="0"/>
              </w:rPr>
              <w:t xml:space="preserve">Impact </w:t>
            </w:r>
            <w:r w:rsidDel="00000000" w:rsidR="00000000" w:rsidRPr="00000000">
              <w:rPr>
                <w:rtl w:val="0"/>
              </w:rPr>
            </w:r>
          </w:p>
        </w:tc>
      </w:tr>
      <w:tr>
        <w:trPr>
          <w:cantSplit w:val="0"/>
          <w:trHeight w:val="135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spacing w:after="1" w:lineRule="auto"/>
              <w:ind w:right="58"/>
              <w:rPr>
                <w:rFonts w:ascii="Tahoma" w:cs="Tahoma" w:eastAsia="Tahoma" w:hAnsi="Tahoma"/>
                <w:color w:val="0d0d0d"/>
                <w:sz w:val="18"/>
                <w:szCs w:val="18"/>
              </w:rPr>
            </w:pPr>
            <w:r w:rsidDel="00000000" w:rsidR="00000000" w:rsidRPr="00000000">
              <w:rPr>
                <w:rFonts w:ascii="Tahoma" w:cs="Tahoma" w:eastAsia="Tahoma" w:hAnsi="Tahoma"/>
                <w:color w:val="0d0d0d"/>
                <w:sz w:val="18"/>
                <w:szCs w:val="18"/>
                <w:rtl w:val="0"/>
              </w:rPr>
              <w:t xml:space="preserve">As a result of having access to additional resources and support, disadvantaged pupils make accelerated progress in reading over time. This is demonstrated through 1-1 reading records, Salford Reading Checks, fluency and NTS assessment data, Phonics Rescreening, and progress through the RWI phonics catch up programme. </w:t>
            </w:r>
          </w:p>
          <w:p w:rsidR="00000000" w:rsidDel="00000000" w:rsidP="00000000" w:rsidRDefault="00000000" w:rsidRPr="00000000" w14:paraId="00000100">
            <w:pPr>
              <w:spacing w:after="242" w:line="284"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01">
            <w:pPr>
              <w:spacing w:after="286" w:line="287" w:lineRule="auto"/>
              <w:rPr/>
            </w:pPr>
            <w:r w:rsidDel="00000000" w:rsidR="00000000" w:rsidRPr="00000000">
              <w:rPr>
                <w:rFonts w:ascii="Tahoma" w:cs="Tahoma" w:eastAsia="Tahoma" w:hAnsi="Tahoma"/>
                <w:color w:val="0d0d0d"/>
                <w:sz w:val="18"/>
                <w:szCs w:val="18"/>
                <w:rtl w:val="0"/>
              </w:rPr>
              <w:t xml:space="preserve">In all year groups, disadvantaged pupils made good progress in reading.</w:t>
            </w:r>
            <w:r w:rsidDel="00000000" w:rsidR="00000000" w:rsidRPr="00000000">
              <w:rPr>
                <w:rtl w:val="0"/>
              </w:rPr>
            </w:r>
          </w:p>
          <w:p w:rsidR="00000000" w:rsidDel="00000000" w:rsidP="00000000" w:rsidRDefault="00000000" w:rsidRPr="00000000" w14:paraId="00000102">
            <w:pPr>
              <w:spacing w:after="1" w:line="286" w:lineRule="auto"/>
              <w:ind w:left="110" w:right="58" w:firstLine="0"/>
              <w:rPr>
                <w:color w:val="0d0d0d"/>
                <w:sz w:val="10"/>
                <w:szCs w:val="10"/>
              </w:rPr>
            </w:pPr>
            <w:r w:rsidDel="00000000" w:rsidR="00000000" w:rsidRPr="00000000">
              <w:rPr>
                <w:color w:val="0d0d0d"/>
                <w:sz w:val="10"/>
                <w:szCs w:val="10"/>
                <w:rtl w:val="0"/>
              </w:rPr>
              <w:t xml:space="preserve"> </w:t>
            </w:r>
          </w:p>
          <w:p w:rsidR="00000000" w:rsidDel="00000000" w:rsidP="00000000" w:rsidRDefault="00000000" w:rsidRPr="00000000" w14:paraId="00000103">
            <w:pPr>
              <w:spacing w:after="1" w:line="286" w:lineRule="auto"/>
              <w:ind w:left="110" w:right="58" w:firstLine="0"/>
              <w:rPr>
                <w:color w:val="0d0d0d"/>
                <w:sz w:val="10"/>
                <w:szCs w:val="10"/>
              </w:rPr>
            </w:pPr>
            <w:r w:rsidDel="00000000" w:rsidR="00000000" w:rsidRPr="00000000">
              <w:rPr>
                <w:rtl w:val="0"/>
              </w:rPr>
            </w:r>
          </w:p>
          <w:p w:rsidR="00000000" w:rsidDel="00000000" w:rsidP="00000000" w:rsidRDefault="00000000" w:rsidRPr="00000000" w14:paraId="00000104">
            <w:pPr>
              <w:ind w:left="5" w:firstLine="0"/>
              <w:rPr/>
            </w:pPr>
            <w:r w:rsidDel="00000000" w:rsidR="00000000" w:rsidRPr="00000000">
              <w:rPr>
                <w:rtl w:val="0"/>
              </w:rPr>
            </w:r>
          </w:p>
        </w:tc>
      </w:tr>
    </w:tbl>
    <w:p w:rsidR="00000000" w:rsidDel="00000000" w:rsidP="00000000" w:rsidRDefault="00000000" w:rsidRPr="00000000" w14:paraId="00000105">
      <w:pPr>
        <w:spacing w:after="0" w:lineRule="auto"/>
        <w:ind w:left="-1133" w:right="10630" w:firstLine="0"/>
        <w:rPr/>
      </w:pPr>
      <w:r w:rsidDel="00000000" w:rsidR="00000000" w:rsidRPr="00000000">
        <w:rPr>
          <w:rtl w:val="0"/>
        </w:rPr>
      </w:r>
    </w:p>
    <w:tbl>
      <w:tblPr>
        <w:tblStyle w:val="Table10"/>
        <w:tblW w:w="9777.0" w:type="dxa"/>
        <w:jc w:val="left"/>
        <w:tblInd w:w="5.0" w:type="dxa"/>
        <w:tblLayout w:type="fixed"/>
        <w:tblLook w:val="0400"/>
      </w:tblPr>
      <w:tblGrid>
        <w:gridCol w:w="2972"/>
        <w:gridCol w:w="6805"/>
        <w:tblGridChange w:id="0">
          <w:tblGrid>
            <w:gridCol w:w="2972"/>
            <w:gridCol w:w="6805"/>
          </w:tblGrid>
        </w:tblGridChange>
      </w:tblGrid>
      <w:tr>
        <w:trPr>
          <w:cantSplit w:val="0"/>
          <w:trHeight w:val="349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spacing w:after="1" w:lineRule="auto"/>
              <w:ind w:right="58"/>
              <w:rPr/>
            </w:pPr>
            <w:r w:rsidDel="00000000" w:rsidR="00000000" w:rsidRPr="00000000">
              <w:rPr>
                <w:rFonts w:ascii="Tahoma" w:cs="Tahoma" w:eastAsia="Tahoma" w:hAnsi="Tahoma"/>
                <w:color w:val="0d0d0d"/>
                <w:sz w:val="18"/>
                <w:szCs w:val="18"/>
                <w:rtl w:val="0"/>
              </w:rPr>
              <w:t xml:space="preserve">Disadvantaged pupils develop a deeper grasp of basic number skills and address any learning gaps acquired during Key Stage 1. This is demonstrated through arithmetic lessons each day, the mastering number programme adopted, engagement with Times Table Rock Star, Mental Maths audits, Fortnightly </w:t>
            </w:r>
            <w:r w:rsidDel="00000000" w:rsidR="00000000" w:rsidRPr="00000000">
              <w:rPr>
                <w:rtl w:val="0"/>
              </w:rPr>
            </w:r>
          </w:p>
          <w:p w:rsidR="00000000" w:rsidDel="00000000" w:rsidP="00000000" w:rsidRDefault="00000000" w:rsidRPr="00000000" w14:paraId="00000107">
            <w:pPr>
              <w:spacing w:after="242" w:lineRule="auto"/>
              <w:rPr/>
            </w:pPr>
            <w:r w:rsidDel="00000000" w:rsidR="00000000" w:rsidRPr="00000000">
              <w:rPr>
                <w:rFonts w:ascii="Tahoma" w:cs="Tahoma" w:eastAsia="Tahoma" w:hAnsi="Tahoma"/>
                <w:color w:val="0d0d0d"/>
                <w:sz w:val="18"/>
                <w:szCs w:val="18"/>
                <w:rtl w:val="0"/>
              </w:rPr>
              <w:t xml:space="preserve">Arithmetic Assessments and NTS end of term assessments. </w:t>
            </w:r>
            <w:r w:rsidDel="00000000" w:rsidR="00000000" w:rsidRPr="00000000">
              <w:rPr>
                <w:rtl w:val="0"/>
              </w:rPr>
            </w:r>
          </w:p>
          <w:p w:rsidR="00000000" w:rsidDel="00000000" w:rsidP="00000000" w:rsidRDefault="00000000" w:rsidRPr="00000000" w14:paraId="00000108">
            <w:pPr>
              <w:ind w:left="110" w:right="63" w:firstLine="0"/>
              <w:rPr>
                <w:rFonts w:ascii="Tahoma" w:cs="Tahoma" w:eastAsia="Tahoma" w:hAnsi="Tahoma"/>
                <w:color w:val="0d0d0d"/>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spacing w:after="242" w:line="284" w:lineRule="auto"/>
              <w:rPr/>
            </w:pPr>
            <w:r w:rsidDel="00000000" w:rsidR="00000000" w:rsidRPr="00000000">
              <w:rPr>
                <w:rFonts w:ascii="Tahoma" w:cs="Tahoma" w:eastAsia="Tahoma" w:hAnsi="Tahoma"/>
                <w:color w:val="0d0d0d"/>
                <w:sz w:val="18"/>
                <w:szCs w:val="18"/>
                <w:rtl w:val="0"/>
              </w:rPr>
              <w:t xml:space="preserve">*During 2022-2023, two TAs delivered Maths intervention programmes; this programme was delivered to  pupils as required across all year groups.</w:t>
            </w:r>
            <w:r w:rsidDel="00000000" w:rsidR="00000000" w:rsidRPr="00000000">
              <w:rPr>
                <w:rtl w:val="0"/>
              </w:rPr>
            </w:r>
          </w:p>
          <w:p w:rsidR="00000000" w:rsidDel="00000000" w:rsidP="00000000" w:rsidRDefault="00000000" w:rsidRPr="00000000" w14:paraId="0000010A">
            <w:pPr>
              <w:spacing w:after="238" w:line="287" w:lineRule="auto"/>
              <w:ind w:right="14"/>
              <w:jc w:val="both"/>
              <w:rPr>
                <w:rFonts w:ascii="Tahoma" w:cs="Tahoma" w:eastAsia="Tahoma" w:hAnsi="Tahoma"/>
                <w:color w:val="0d0d0d"/>
                <w:sz w:val="18"/>
                <w:szCs w:val="18"/>
              </w:rPr>
            </w:pPr>
            <w:r w:rsidDel="00000000" w:rsidR="00000000" w:rsidRPr="00000000">
              <w:rPr>
                <w:rFonts w:ascii="Tahoma" w:cs="Tahoma" w:eastAsia="Tahoma" w:hAnsi="Tahoma"/>
                <w:color w:val="0d0d0d"/>
                <w:sz w:val="18"/>
                <w:szCs w:val="18"/>
                <w:rtl w:val="0"/>
              </w:rPr>
              <w:t xml:space="preserve">*During 2022-2023, the school provided extended day provision to support pupils as required in all year groups in Maths</w:t>
            </w:r>
          </w:p>
        </w:tc>
      </w:tr>
      <w:tr>
        <w:trPr>
          <w:cantSplit w:val="0"/>
          <w:trHeight w:val="349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ind w:left="110" w:right="63" w:firstLine="0"/>
              <w:rPr/>
            </w:pPr>
            <w:r w:rsidDel="00000000" w:rsidR="00000000" w:rsidRPr="00000000">
              <w:rPr>
                <w:rFonts w:ascii="Tahoma" w:cs="Tahoma" w:eastAsia="Tahoma" w:hAnsi="Tahoma"/>
                <w:color w:val="0d0d0d"/>
                <w:sz w:val="18"/>
                <w:szCs w:val="18"/>
                <w:rtl w:val="0"/>
              </w:rPr>
              <w:t xml:space="preserve">As a result of having access to additional resources and support, disadvantaged pupils are supported to overcome any issues relating to mental health, resilience and well-being. This is demonstrated through feedback from mentors, pupil questionnaires, pupil voice meetings and questionnaires, improved levels of attendance and Boxall / SDQ profiling.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numPr>
                <w:ilvl w:val="0"/>
                <w:numId w:val="1"/>
              </w:numPr>
              <w:pBdr>
                <w:top w:space="0" w:sz="0" w:val="nil"/>
                <w:left w:space="0" w:sz="0" w:val="nil"/>
                <w:bottom w:space="0" w:sz="0" w:val="nil"/>
                <w:right w:space="0" w:sz="0" w:val="nil"/>
                <w:between w:space="0" w:sz="0" w:val="nil"/>
              </w:pBdr>
              <w:spacing w:line="287" w:lineRule="auto"/>
              <w:ind w:left="470" w:right="14" w:hanging="360"/>
              <w:jc w:val="both"/>
              <w:rPr/>
            </w:pPr>
            <w:r w:rsidDel="00000000" w:rsidR="00000000" w:rsidRPr="00000000">
              <w:rPr>
                <w:rFonts w:ascii="Tahoma" w:cs="Tahoma" w:eastAsia="Tahoma" w:hAnsi="Tahoma"/>
                <w:color w:val="0d0d0d"/>
                <w:sz w:val="18"/>
                <w:szCs w:val="18"/>
                <w:rtl w:val="0"/>
              </w:rPr>
              <w:t xml:space="preserve">All children received additional programmes of lessons to support with positive mental health, resilience, independence and confidence </w:t>
            </w:r>
            <w:r w:rsidDel="00000000" w:rsidR="00000000" w:rsidRPr="00000000">
              <w:rPr>
                <w:rtl w:val="0"/>
              </w:rPr>
            </w:r>
          </w:p>
          <w:p w:rsidR="00000000" w:rsidDel="00000000" w:rsidP="00000000" w:rsidRDefault="00000000" w:rsidRPr="00000000" w14:paraId="0000010D">
            <w:pPr>
              <w:numPr>
                <w:ilvl w:val="0"/>
                <w:numId w:val="1"/>
              </w:numPr>
              <w:pBdr>
                <w:top w:space="0" w:sz="0" w:val="nil"/>
                <w:left w:space="0" w:sz="0" w:val="nil"/>
                <w:bottom w:space="0" w:sz="0" w:val="nil"/>
                <w:right w:space="0" w:sz="0" w:val="nil"/>
                <w:between w:space="0" w:sz="0" w:val="nil"/>
              </w:pBdr>
              <w:spacing w:after="160" w:line="259" w:lineRule="auto"/>
              <w:ind w:left="470" w:right="14" w:hanging="360"/>
              <w:jc w:val="both"/>
              <w:rPr/>
            </w:pPr>
            <w:bookmarkStart w:colFirst="0" w:colLast="0" w:name="_heading=h.30j0zll" w:id="1"/>
            <w:bookmarkEnd w:id="1"/>
            <w:r w:rsidDel="00000000" w:rsidR="00000000" w:rsidRPr="00000000">
              <w:rPr>
                <w:rFonts w:ascii="Tahoma" w:cs="Tahoma" w:eastAsia="Tahoma" w:hAnsi="Tahoma"/>
                <w:color w:val="0d0d0d"/>
                <w:sz w:val="18"/>
                <w:szCs w:val="18"/>
                <w:rtl w:val="0"/>
              </w:rPr>
              <w:t xml:space="preserve">Disadvantaged pupils who required additional support were identified and support provided through 1-1 TA support and pastoral sessions.  </w:t>
            </w:r>
            <w:r w:rsidDel="00000000" w:rsidR="00000000" w:rsidRPr="00000000">
              <w:rPr>
                <w:rtl w:val="0"/>
              </w:rPr>
            </w:r>
          </w:p>
        </w:tc>
      </w:tr>
      <w:tr>
        <w:trPr>
          <w:cantSplit w:val="0"/>
          <w:trHeight w:val="42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spacing w:after="238" w:lineRule="auto"/>
              <w:ind w:left="110" w:firstLine="0"/>
              <w:rPr/>
            </w:pPr>
            <w:r w:rsidDel="00000000" w:rsidR="00000000" w:rsidRPr="00000000">
              <w:rPr>
                <w:rFonts w:ascii="Tahoma" w:cs="Tahoma" w:eastAsia="Tahoma" w:hAnsi="Tahoma"/>
                <w:color w:val="0d0d0d"/>
                <w:sz w:val="18"/>
                <w:szCs w:val="18"/>
                <w:rtl w:val="0"/>
              </w:rPr>
              <w:t xml:space="preserve">As a result of swift and effective intervention to tackle low levels or attendance and the underlying reasons for this, disadvantaged pupils have levels of attendance which compare favourably with attendance of non-disadvantaged pupils.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spacing w:after="238" w:line="287" w:lineRule="auto"/>
              <w:ind w:left="110" w:right="54" w:firstLine="0"/>
              <w:rPr/>
            </w:pPr>
            <w:r w:rsidDel="00000000" w:rsidR="00000000" w:rsidRPr="00000000">
              <w:rPr>
                <w:rFonts w:ascii="Tahoma" w:cs="Tahoma" w:eastAsia="Tahoma" w:hAnsi="Tahoma"/>
                <w:color w:val="0d0d0d"/>
                <w:sz w:val="18"/>
                <w:szCs w:val="18"/>
                <w:rtl w:val="0"/>
              </w:rPr>
              <w:t xml:space="preserve">Low attendance identified for a number of disadvantaged pupils and interventions (including home visits and attendance support meetings) put into place.  </w:t>
            </w:r>
            <w:r w:rsidDel="00000000" w:rsidR="00000000" w:rsidRPr="00000000">
              <w:rPr>
                <w:rtl w:val="0"/>
              </w:rPr>
            </w:r>
          </w:p>
          <w:p w:rsidR="00000000" w:rsidDel="00000000" w:rsidP="00000000" w:rsidRDefault="00000000" w:rsidRPr="00000000" w14:paraId="00000110">
            <w:pPr>
              <w:ind w:left="110" w:right="54" w:firstLine="0"/>
              <w:rPr/>
            </w:pPr>
            <w:r w:rsidDel="00000000" w:rsidR="00000000" w:rsidRPr="00000000">
              <w:rPr>
                <w:rFonts w:ascii="Tahoma" w:cs="Tahoma" w:eastAsia="Tahoma" w:hAnsi="Tahoma"/>
                <w:color w:val="0d0d0d"/>
                <w:sz w:val="18"/>
                <w:szCs w:val="18"/>
                <w:rtl w:val="0"/>
              </w:rPr>
              <w:t xml:space="preserve">*Attendance for disadvantaged pupils remains lower; the school has implemented a range of strategies during 2022-2023 to improve this. </w:t>
            </w:r>
            <w:r w:rsidDel="00000000" w:rsidR="00000000" w:rsidRPr="00000000">
              <w:rPr>
                <w:rtl w:val="0"/>
              </w:rPr>
            </w:r>
          </w:p>
        </w:tc>
      </w:tr>
      <w:tr>
        <w:trPr>
          <w:cantSplit w:val="0"/>
          <w:trHeight w:val="1167" w:hRule="atLeast"/>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1">
            <w:pPr>
              <w:rPr>
                <w:rFonts w:ascii="Tahoma" w:cs="Tahoma" w:eastAsia="Tahoma" w:hAnsi="Tahoma"/>
                <w:color w:val="0d0d0d"/>
                <w:sz w:val="18"/>
                <w:szCs w:val="18"/>
              </w:rPr>
            </w:pPr>
            <w:r w:rsidDel="00000000" w:rsidR="00000000" w:rsidRPr="00000000">
              <w:rPr>
                <w:rFonts w:ascii="Tahoma" w:cs="Tahoma" w:eastAsia="Tahoma" w:hAnsi="Tahoma"/>
                <w:color w:val="0d0d0d"/>
                <w:sz w:val="18"/>
                <w:szCs w:val="18"/>
                <w:rtl w:val="0"/>
              </w:rPr>
              <w:t xml:space="preserve">The cultural experience of disadvantaged pupils is enhanced through access to a range of trips and visits to a variety of locations.</w:t>
            </w:r>
          </w:p>
          <w:p w:rsidR="00000000" w:rsidDel="00000000" w:rsidP="00000000" w:rsidRDefault="00000000" w:rsidRPr="00000000" w14:paraId="00000112">
            <w:pPr>
              <w:rPr>
                <w:rFonts w:ascii="Tahoma" w:cs="Tahoma" w:eastAsia="Tahoma" w:hAnsi="Tahoma"/>
                <w:color w:val="0d0d0d"/>
                <w:sz w:val="18"/>
                <w:szCs w:val="18"/>
              </w:rPr>
            </w:pPr>
            <w:r w:rsidDel="00000000" w:rsidR="00000000" w:rsidRPr="00000000">
              <w:rPr>
                <w:rtl w:val="0"/>
              </w:rPr>
            </w:r>
          </w:p>
          <w:p w:rsidR="00000000" w:rsidDel="00000000" w:rsidP="00000000" w:rsidRDefault="00000000" w:rsidRPr="00000000" w14:paraId="00000113">
            <w:pPr>
              <w:rPr>
                <w:rFonts w:ascii="Tahoma" w:cs="Tahoma" w:eastAsia="Tahoma" w:hAnsi="Tahoma"/>
                <w:color w:val="0d0d0d"/>
                <w:sz w:val="18"/>
                <w:szCs w:val="18"/>
              </w:rPr>
            </w:pPr>
            <w:r w:rsidDel="00000000" w:rsidR="00000000" w:rsidRPr="00000000">
              <w:rPr>
                <w:rtl w:val="0"/>
              </w:rPr>
            </w:r>
          </w:p>
          <w:p w:rsidR="00000000" w:rsidDel="00000000" w:rsidP="00000000" w:rsidRDefault="00000000" w:rsidRPr="00000000" w14:paraId="00000114">
            <w:pPr>
              <w:rPr/>
            </w:pPr>
            <w:r w:rsidDel="00000000" w:rsidR="00000000" w:rsidRPr="00000000">
              <w:rPr>
                <w:rFonts w:ascii="Tahoma" w:cs="Tahoma" w:eastAsia="Tahoma" w:hAnsi="Tahoma"/>
                <w:color w:val="0d0d0d"/>
                <w:sz w:val="18"/>
                <w:szCs w:val="18"/>
                <w:rtl w:val="0"/>
              </w:rPr>
              <w:t xml:space="preserve">Disadvantaged pupils have access to cultural opportunities within school such as musical tuition and other clubs.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ind w:left="110" w:firstLine="0"/>
              <w:rPr/>
            </w:pPr>
            <w:r w:rsidDel="00000000" w:rsidR="00000000" w:rsidRPr="00000000">
              <w:rPr>
                <w:rFonts w:ascii="Tahoma" w:cs="Tahoma" w:eastAsia="Tahoma" w:hAnsi="Tahoma"/>
                <w:color w:val="0d0d0d"/>
                <w:sz w:val="18"/>
                <w:szCs w:val="18"/>
                <w:rtl w:val="0"/>
              </w:rPr>
              <w:t xml:space="preserve">* Trips and visits were accessed by all children and financed as required for disadvantaged pupils as required</w:t>
            </w:r>
            <w:r w:rsidDel="00000000" w:rsidR="00000000" w:rsidRPr="00000000">
              <w:rPr>
                <w:rtl w:val="0"/>
              </w:rPr>
            </w:r>
          </w:p>
        </w:tc>
      </w:tr>
      <w:tr>
        <w:trPr>
          <w:cantSplit w:val="0"/>
          <w:trHeight w:val="1148"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rPr/>
            </w:pPr>
            <w:r w:rsidDel="00000000" w:rsidR="00000000" w:rsidRPr="00000000">
              <w:rPr>
                <w:rFonts w:ascii="Tahoma" w:cs="Tahoma" w:eastAsia="Tahoma" w:hAnsi="Tahoma"/>
                <w:color w:val="0d0d0d"/>
                <w:sz w:val="18"/>
                <w:szCs w:val="18"/>
                <w:rtl w:val="0"/>
              </w:rPr>
              <w:t xml:space="preserve">* Disadvantaged pupils were entitled to attend two clubs each week free of charge </w:t>
            </w:r>
            <w:r w:rsidDel="00000000" w:rsidR="00000000" w:rsidRPr="00000000">
              <w:rPr>
                <w:rtl w:val="0"/>
              </w:rPr>
            </w:r>
          </w:p>
        </w:tc>
      </w:tr>
    </w:tbl>
    <w:p w:rsidR="00000000" w:rsidDel="00000000" w:rsidP="00000000" w:rsidRDefault="00000000" w:rsidRPr="00000000" w14:paraId="00000118">
      <w:pPr>
        <w:spacing w:after="0" w:lineRule="auto"/>
        <w:rPr/>
      </w:pPr>
      <w:r w:rsidDel="00000000" w:rsidR="00000000" w:rsidRPr="00000000">
        <w:rPr>
          <w:rtl w:val="0"/>
        </w:rPr>
      </w:r>
    </w:p>
    <w:p w:rsidR="00000000" w:rsidDel="00000000" w:rsidP="00000000" w:rsidRDefault="00000000" w:rsidRPr="00000000" w14:paraId="00000119">
      <w:pPr>
        <w:pStyle w:val="Heading2"/>
        <w:ind w:left="-5" w:firstLine="0"/>
        <w:rPr/>
      </w:pPr>
      <w:r w:rsidDel="00000000" w:rsidR="00000000" w:rsidRPr="00000000">
        <w:rPr>
          <w:rtl w:val="0"/>
        </w:rPr>
        <w:t xml:space="preserve">Externally provided programmes </w:t>
      </w:r>
    </w:p>
    <w:p w:rsidR="00000000" w:rsidDel="00000000" w:rsidP="00000000" w:rsidRDefault="00000000" w:rsidRPr="00000000" w14:paraId="0000011A">
      <w:pPr>
        <w:spacing w:after="0" w:line="240" w:lineRule="auto"/>
        <w:rPr/>
      </w:pPr>
      <w:r w:rsidDel="00000000" w:rsidR="00000000" w:rsidRPr="00000000">
        <w:rPr>
          <w:rFonts w:ascii="Arial" w:cs="Arial" w:eastAsia="Arial" w:hAnsi="Arial"/>
          <w:i w:val="1"/>
          <w:color w:val="0d0d0d"/>
          <w:sz w:val="24"/>
          <w:szCs w:val="24"/>
          <w:rtl w:val="0"/>
        </w:rPr>
        <w:t xml:space="preserve">Please include the names of any non-DfE programmes that you purchased in the previous academic year. This will help the Department for Education identify which ones are popular in England </w:t>
      </w:r>
      <w:r w:rsidDel="00000000" w:rsidR="00000000" w:rsidRPr="00000000">
        <w:rPr>
          <w:rtl w:val="0"/>
        </w:rPr>
      </w:r>
    </w:p>
    <w:p w:rsidR="00000000" w:rsidDel="00000000" w:rsidP="00000000" w:rsidRDefault="00000000" w:rsidRPr="00000000" w14:paraId="0000011B">
      <w:pPr>
        <w:spacing w:after="0" w:lineRule="auto"/>
        <w:rPr/>
      </w:pPr>
      <w:r w:rsidDel="00000000" w:rsidR="00000000" w:rsidRPr="00000000">
        <w:rPr>
          <w:rFonts w:ascii="Arial" w:cs="Arial" w:eastAsia="Arial" w:hAnsi="Arial"/>
          <w:i w:val="1"/>
          <w:color w:val="0d0d0d"/>
          <w:sz w:val="24"/>
          <w:szCs w:val="24"/>
          <w:rtl w:val="0"/>
        </w:rPr>
        <w:t xml:space="preserve"> </w:t>
      </w:r>
      <w:r w:rsidDel="00000000" w:rsidR="00000000" w:rsidRPr="00000000">
        <w:rPr>
          <w:rtl w:val="0"/>
        </w:rPr>
      </w:r>
    </w:p>
    <w:tbl>
      <w:tblPr>
        <w:tblStyle w:val="Table11"/>
        <w:tblW w:w="9486.0" w:type="dxa"/>
        <w:jc w:val="left"/>
        <w:tblInd w:w="7.0" w:type="dxa"/>
        <w:tblLayout w:type="fixed"/>
        <w:tblLook w:val="0400"/>
      </w:tblPr>
      <w:tblGrid>
        <w:gridCol w:w="4816"/>
        <w:gridCol w:w="4670"/>
        <w:tblGridChange w:id="0">
          <w:tblGrid>
            <w:gridCol w:w="4816"/>
            <w:gridCol w:w="4670"/>
          </w:tblGrid>
        </w:tblGridChange>
      </w:tblGrid>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shd w:fill="d8e2e9" w:val="clear"/>
          </w:tcPr>
          <w:p w:rsidR="00000000" w:rsidDel="00000000" w:rsidP="00000000" w:rsidRDefault="00000000" w:rsidRPr="00000000" w14:paraId="0000011C">
            <w:pPr>
              <w:rPr/>
            </w:pPr>
            <w:r w:rsidDel="00000000" w:rsidR="00000000" w:rsidRPr="00000000">
              <w:rPr>
                <w:rFonts w:ascii="Arial" w:cs="Arial" w:eastAsia="Arial" w:hAnsi="Arial"/>
                <w:b w:val="1"/>
                <w:color w:val="0d0d0d"/>
                <w:sz w:val="24"/>
                <w:szCs w:val="24"/>
                <w:rtl w:val="0"/>
              </w:rPr>
              <w:t xml:space="preserve">Programme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Pr>
          <w:p w:rsidR="00000000" w:rsidDel="00000000" w:rsidP="00000000" w:rsidRDefault="00000000" w:rsidRPr="00000000" w14:paraId="0000011D">
            <w:pPr>
              <w:rPr/>
            </w:pPr>
            <w:r w:rsidDel="00000000" w:rsidR="00000000" w:rsidRPr="00000000">
              <w:rPr>
                <w:rFonts w:ascii="Arial" w:cs="Arial" w:eastAsia="Arial" w:hAnsi="Arial"/>
                <w:b w:val="1"/>
                <w:color w:val="0d0d0d"/>
                <w:sz w:val="24"/>
                <w:szCs w:val="24"/>
                <w:rtl w:val="0"/>
              </w:rPr>
              <w:t xml:space="preserve">Provider </w:t>
            </w:r>
            <w:r w:rsidDel="00000000" w:rsidR="00000000" w:rsidRPr="00000000">
              <w:rPr>
                <w:rtl w:val="0"/>
              </w:rPr>
            </w:r>
          </w:p>
        </w:tc>
      </w:tr>
      <w:tr>
        <w:trPr>
          <w:cantSplit w:val="0"/>
          <w:trHeight w:val="28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rPr/>
            </w:pPr>
            <w:r w:rsidDel="00000000" w:rsidR="00000000" w:rsidRPr="00000000">
              <w:rPr>
                <w:rtl w:val="0"/>
              </w:rPr>
              <w:t xml:space="preserve">Vipers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rPr/>
            </w:pPr>
            <w:r w:rsidDel="00000000" w:rsidR="00000000" w:rsidRPr="00000000">
              <w:rPr>
                <w:rtl w:val="0"/>
              </w:rPr>
              <w:t xml:space="preserve">Literacy Shed</w:t>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rPr/>
            </w:pPr>
            <w:r w:rsidDel="00000000" w:rsidR="00000000" w:rsidRPr="00000000">
              <w:rPr>
                <w:rtl w:val="0"/>
              </w:rPr>
              <w:t xml:space="preserve">Power Maths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rPr/>
            </w:pPr>
            <w:r w:rsidDel="00000000" w:rsidR="00000000" w:rsidRPr="00000000">
              <w:rPr>
                <w:rtl w:val="0"/>
              </w:rPr>
              <w:t xml:space="preserve">Maths Hub </w:t>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rPr/>
            </w:pPr>
            <w:r w:rsidDel="00000000" w:rsidR="00000000" w:rsidRPr="00000000">
              <w:rPr>
                <w:rtl w:val="0"/>
              </w:rPr>
              <w:t xml:space="preserve">RWI phonics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rPr/>
            </w:pPr>
            <w:r w:rsidDel="00000000" w:rsidR="00000000" w:rsidRPr="00000000">
              <w:rPr>
                <w:rtl w:val="0"/>
              </w:rPr>
              <w:t xml:space="preserve">Oxford University Press</w:t>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rPr/>
            </w:pPr>
            <w:r w:rsidDel="00000000" w:rsidR="00000000" w:rsidRPr="00000000">
              <w:rPr>
                <w:rtl w:val="0"/>
              </w:rPr>
              <w:t xml:space="preserve">RWI Fresh Start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rPr/>
            </w:pPr>
            <w:r w:rsidDel="00000000" w:rsidR="00000000" w:rsidRPr="00000000">
              <w:rPr>
                <w:rtl w:val="0"/>
              </w:rPr>
              <w:t xml:space="preserve">Oxford University Press</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rPr/>
            </w:pPr>
            <w:r w:rsidDel="00000000" w:rsidR="00000000" w:rsidRPr="00000000">
              <w:rPr>
                <w:rtl w:val="0"/>
              </w:rPr>
              <w:t xml:space="preserve">Mastering Number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rPr/>
            </w:pPr>
            <w:r w:rsidDel="00000000" w:rsidR="00000000" w:rsidRPr="00000000">
              <w:rPr>
                <w:rtl w:val="0"/>
              </w:rPr>
              <w:t xml:space="preserve">NCETM</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rPr/>
            </w:pPr>
            <w:r w:rsidDel="00000000" w:rsidR="00000000" w:rsidRPr="00000000">
              <w:rPr>
                <w:rtl w:val="0"/>
              </w:rPr>
              <w:t xml:space="preserve">Developing Experts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rPr/>
            </w:pPr>
            <w:r w:rsidDel="00000000" w:rsidR="00000000" w:rsidRPr="00000000">
              <w:rPr>
                <w:rtl w:val="0"/>
              </w:rPr>
              <w:t xml:space="preserve">Developing Experts</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rPr/>
            </w:pPr>
            <w:r w:rsidDel="00000000" w:rsidR="00000000" w:rsidRPr="00000000">
              <w:rPr>
                <w:rtl w:val="0"/>
              </w:rPr>
              <w:t xml:space="preserve">KAPOW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rPr/>
            </w:pPr>
            <w:r w:rsidDel="00000000" w:rsidR="00000000" w:rsidRPr="00000000">
              <w:rPr>
                <w:rtl w:val="0"/>
              </w:rPr>
              <w:t xml:space="preserve">Kapow Primary </w:t>
            </w:r>
          </w:p>
        </w:tc>
      </w:tr>
    </w:tbl>
    <w:p w:rsidR="00000000" w:rsidDel="00000000" w:rsidP="00000000" w:rsidRDefault="00000000" w:rsidRPr="00000000" w14:paraId="0000012C">
      <w:pPr>
        <w:spacing w:after="0" w:lineRule="auto"/>
        <w:ind w:left="128" w:firstLine="0"/>
        <w:jc w:val="center"/>
        <w:rPr/>
      </w:pPr>
      <w:r w:rsidDel="00000000" w:rsidR="00000000" w:rsidRPr="00000000">
        <w:rPr>
          <w:rFonts w:ascii="Arial" w:cs="Arial" w:eastAsia="Arial" w:hAnsi="Arial"/>
          <w:color w:val="0d0d0d"/>
          <w:sz w:val="24"/>
          <w:szCs w:val="24"/>
          <w:rtl w:val="0"/>
        </w:rPr>
        <w:t xml:space="preserve"> </w:t>
      </w:r>
      <w:r w:rsidDel="00000000" w:rsidR="00000000" w:rsidRPr="00000000">
        <w:rPr>
          <w:rtl w:val="0"/>
        </w:rPr>
      </w:r>
    </w:p>
    <w:p w:rsidR="00000000" w:rsidDel="00000000" w:rsidP="00000000" w:rsidRDefault="00000000" w:rsidRPr="00000000" w14:paraId="0000012D">
      <w:pPr>
        <w:spacing w:after="14167" w:lineRule="auto"/>
        <w:rPr/>
      </w:pPr>
      <w:r w:rsidDel="00000000" w:rsidR="00000000" w:rsidRPr="00000000">
        <w:rPr>
          <w:rFonts w:ascii="Arial" w:cs="Arial" w:eastAsia="Arial" w:hAnsi="Arial"/>
          <w:b w:val="1"/>
          <w:color w:val="104f75"/>
          <w:sz w:val="36"/>
          <w:szCs w:val="36"/>
          <w:rtl w:val="0"/>
        </w:rPr>
        <w:t xml:space="preserve"> </w:t>
      </w:r>
      <w:r w:rsidDel="00000000" w:rsidR="00000000" w:rsidRPr="00000000">
        <w:rPr>
          <w:rtl w:val="0"/>
        </w:rPr>
      </w:r>
    </w:p>
    <w:p w:rsidR="00000000" w:rsidDel="00000000" w:rsidP="00000000" w:rsidRDefault="00000000" w:rsidRPr="00000000" w14:paraId="0000012E">
      <w:pPr>
        <w:spacing w:after="0" w:lineRule="auto"/>
        <w:ind w:right="4651"/>
        <w:jc w:val="right"/>
        <w:rPr/>
      </w:pPr>
      <w:r w:rsidDel="00000000" w:rsidR="00000000" w:rsidRPr="00000000">
        <w:rPr>
          <w:rFonts w:ascii="Arial" w:cs="Arial" w:eastAsia="Arial" w:hAnsi="Arial"/>
          <w:color w:val="0d0d0d"/>
          <w:sz w:val="24"/>
          <w:szCs w:val="24"/>
          <w:rtl w:val="0"/>
        </w:rPr>
        <w:t xml:space="preserve"> </w:t>
      </w:r>
      <w:r w:rsidDel="00000000" w:rsidR="00000000" w:rsidRPr="00000000">
        <w:rPr>
          <w:rtl w:val="0"/>
        </w:rPr>
      </w:r>
    </w:p>
    <w:sectPr>
      <w:footerReference r:id="rId7" w:type="default"/>
      <w:footerReference r:id="rId8" w:type="first"/>
      <w:footerReference r:id="rId9" w:type="even"/>
      <w:pgSz w:h="16838" w:w="11906" w:orient="portrait"/>
      <w:pgMar w:bottom="710" w:top="1138" w:left="1133" w:right="1276" w:header="720" w:footer="7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spacing w:after="0" w:lineRule="auto"/>
      <w:ind w:right="338"/>
      <w:jc w:val="center"/>
      <w:rPr/>
    </w:pPr>
    <w:r w:rsidDel="00000000" w:rsidR="00000000" w:rsidRPr="00000000">
      <w:rPr/>
      <w:fldChar w:fldCharType="begin"/>
      <w:instrText xml:space="preserve">PAGE</w:instrText>
      <w:fldChar w:fldCharType="separate"/>
      <w:fldChar w:fldCharType="end"/>
    </w:r>
    <w:r w:rsidDel="00000000" w:rsidR="00000000" w:rsidRPr="00000000">
      <w:rPr>
        <w:rFonts w:ascii="Arial" w:cs="Arial" w:eastAsia="Arial" w:hAnsi="Arial"/>
        <w:color w:val="0d0d0d"/>
        <w:sz w:val="24"/>
        <w:szCs w:val="24"/>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spacing w:after="0" w:lineRule="auto"/>
      <w:ind w:right="338"/>
      <w:jc w:val="center"/>
      <w:rPr/>
    </w:pPr>
    <w:r w:rsidDel="00000000" w:rsidR="00000000" w:rsidRPr="00000000">
      <w:rPr/>
      <w:fldChar w:fldCharType="begin"/>
      <w:instrText xml:space="preserve">PAGE</w:instrText>
      <w:fldChar w:fldCharType="separate"/>
      <w:fldChar w:fldCharType="end"/>
    </w:r>
    <w:r w:rsidDel="00000000" w:rsidR="00000000" w:rsidRPr="00000000">
      <w:rPr>
        <w:rFonts w:ascii="Arial" w:cs="Arial" w:eastAsia="Arial" w:hAnsi="Arial"/>
        <w:color w:val="0d0d0d"/>
        <w:sz w:val="24"/>
        <w:szCs w:val="24"/>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spacing w:after="0" w:lineRule="auto"/>
      <w:ind w:right="338"/>
      <w:jc w:val="center"/>
      <w:rPr/>
    </w:pPr>
    <w:r w:rsidDel="00000000" w:rsidR="00000000" w:rsidRPr="00000000">
      <w:rPr/>
      <w:fldChar w:fldCharType="begin"/>
      <w:instrText xml:space="preserve">PAGE</w:instrText>
      <w:fldChar w:fldCharType="separate"/>
      <w:fldChar w:fldCharType="end"/>
    </w:r>
    <w:r w:rsidDel="00000000" w:rsidR="00000000" w:rsidRPr="00000000">
      <w:rPr>
        <w:rFonts w:ascii="Arial" w:cs="Arial" w:eastAsia="Arial" w:hAnsi="Arial"/>
        <w:color w:val="0d0d0d"/>
        <w:sz w:val="24"/>
        <w:szCs w:val="24"/>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2"/>
      <w:numFmt w:val="bullet"/>
      <w:lvlText w:val="●"/>
      <w:lvlJc w:val="left"/>
      <w:pPr>
        <w:ind w:left="470" w:hanging="360"/>
      </w:pPr>
      <w:rPr>
        <w:rFonts w:ascii="Noto Sans Symbols" w:cs="Noto Sans Symbols" w:eastAsia="Noto Sans Symbols" w:hAnsi="Noto Sans Symbols"/>
        <w:color w:val="0d0d0d"/>
        <w:sz w:val="18"/>
        <w:szCs w:val="18"/>
      </w:rPr>
    </w:lvl>
    <w:lvl w:ilvl="1">
      <w:start w:val="1"/>
      <w:numFmt w:val="bullet"/>
      <w:lvlText w:val="o"/>
      <w:lvlJc w:val="left"/>
      <w:pPr>
        <w:ind w:left="1190" w:hanging="360"/>
      </w:pPr>
      <w:rPr>
        <w:rFonts w:ascii="Courier New" w:cs="Courier New" w:eastAsia="Courier New" w:hAnsi="Courier New"/>
      </w:rPr>
    </w:lvl>
    <w:lvl w:ilvl="2">
      <w:start w:val="1"/>
      <w:numFmt w:val="bullet"/>
      <w:lvlText w:val="▪"/>
      <w:lvlJc w:val="left"/>
      <w:pPr>
        <w:ind w:left="1910" w:hanging="360"/>
      </w:pPr>
      <w:rPr>
        <w:rFonts w:ascii="Noto Sans Symbols" w:cs="Noto Sans Symbols" w:eastAsia="Noto Sans Symbols" w:hAnsi="Noto Sans Symbols"/>
      </w:rPr>
    </w:lvl>
    <w:lvl w:ilvl="3">
      <w:start w:val="1"/>
      <w:numFmt w:val="bullet"/>
      <w:lvlText w:val="●"/>
      <w:lvlJc w:val="left"/>
      <w:pPr>
        <w:ind w:left="2630" w:hanging="360"/>
      </w:pPr>
      <w:rPr>
        <w:rFonts w:ascii="Noto Sans Symbols" w:cs="Noto Sans Symbols" w:eastAsia="Noto Sans Symbols" w:hAnsi="Noto Sans Symbols"/>
      </w:rPr>
    </w:lvl>
    <w:lvl w:ilvl="4">
      <w:start w:val="1"/>
      <w:numFmt w:val="bullet"/>
      <w:lvlText w:val="o"/>
      <w:lvlJc w:val="left"/>
      <w:pPr>
        <w:ind w:left="3350" w:hanging="360"/>
      </w:pPr>
      <w:rPr>
        <w:rFonts w:ascii="Courier New" w:cs="Courier New" w:eastAsia="Courier New" w:hAnsi="Courier New"/>
      </w:rPr>
    </w:lvl>
    <w:lvl w:ilvl="5">
      <w:start w:val="1"/>
      <w:numFmt w:val="bullet"/>
      <w:lvlText w:val="▪"/>
      <w:lvlJc w:val="left"/>
      <w:pPr>
        <w:ind w:left="4070" w:hanging="360"/>
      </w:pPr>
      <w:rPr>
        <w:rFonts w:ascii="Noto Sans Symbols" w:cs="Noto Sans Symbols" w:eastAsia="Noto Sans Symbols" w:hAnsi="Noto Sans Symbols"/>
      </w:rPr>
    </w:lvl>
    <w:lvl w:ilvl="6">
      <w:start w:val="1"/>
      <w:numFmt w:val="bullet"/>
      <w:lvlText w:val="●"/>
      <w:lvlJc w:val="left"/>
      <w:pPr>
        <w:ind w:left="4790" w:hanging="360"/>
      </w:pPr>
      <w:rPr>
        <w:rFonts w:ascii="Noto Sans Symbols" w:cs="Noto Sans Symbols" w:eastAsia="Noto Sans Symbols" w:hAnsi="Noto Sans Symbols"/>
      </w:rPr>
    </w:lvl>
    <w:lvl w:ilvl="7">
      <w:start w:val="1"/>
      <w:numFmt w:val="bullet"/>
      <w:lvlText w:val="o"/>
      <w:lvlJc w:val="left"/>
      <w:pPr>
        <w:ind w:left="5510" w:hanging="360"/>
      </w:pPr>
      <w:rPr>
        <w:rFonts w:ascii="Courier New" w:cs="Courier New" w:eastAsia="Courier New" w:hAnsi="Courier New"/>
      </w:rPr>
    </w:lvl>
    <w:lvl w:ilvl="8">
      <w:start w:val="1"/>
      <w:numFmt w:val="bullet"/>
      <w:lvlText w:val="▪"/>
      <w:lvlJc w:val="left"/>
      <w:pPr>
        <w:ind w:left="623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207" w:hanging="207"/>
      </w:pPr>
      <w:rPr>
        <w:rFonts w:ascii="Tahoma" w:cs="Tahoma" w:eastAsia="Tahoma" w:hAnsi="Tahoma"/>
        <w:b w:val="0"/>
        <w:i w:val="0"/>
        <w:strike w:val="0"/>
        <w:color w:val="0d0d0d"/>
        <w:sz w:val="24"/>
        <w:szCs w:val="24"/>
        <w:u w:val="none"/>
        <w:shd w:fill="auto" w:val="clear"/>
        <w:vertAlign w:val="baseline"/>
      </w:rPr>
    </w:lvl>
    <w:lvl w:ilvl="1">
      <w:start w:val="1"/>
      <w:numFmt w:val="bullet"/>
      <w:lvlText w:val="o"/>
      <w:lvlJc w:val="left"/>
      <w:pPr>
        <w:ind w:left="1080" w:hanging="1080"/>
      </w:pPr>
      <w:rPr>
        <w:rFonts w:ascii="Tahoma" w:cs="Tahoma" w:eastAsia="Tahoma" w:hAnsi="Tahoma"/>
        <w:b w:val="0"/>
        <w:i w:val="0"/>
        <w:strike w:val="0"/>
        <w:color w:val="0d0d0d"/>
        <w:sz w:val="24"/>
        <w:szCs w:val="24"/>
        <w:u w:val="none"/>
        <w:shd w:fill="auto" w:val="clear"/>
        <w:vertAlign w:val="baseline"/>
      </w:rPr>
    </w:lvl>
    <w:lvl w:ilvl="2">
      <w:start w:val="1"/>
      <w:numFmt w:val="bullet"/>
      <w:lvlText w:val="▪"/>
      <w:lvlJc w:val="left"/>
      <w:pPr>
        <w:ind w:left="1800" w:hanging="1800"/>
      </w:pPr>
      <w:rPr>
        <w:rFonts w:ascii="Tahoma" w:cs="Tahoma" w:eastAsia="Tahoma" w:hAnsi="Tahoma"/>
        <w:b w:val="0"/>
        <w:i w:val="0"/>
        <w:strike w:val="0"/>
        <w:color w:val="0d0d0d"/>
        <w:sz w:val="24"/>
        <w:szCs w:val="24"/>
        <w:u w:val="none"/>
        <w:shd w:fill="auto" w:val="clear"/>
        <w:vertAlign w:val="baseline"/>
      </w:rPr>
    </w:lvl>
    <w:lvl w:ilvl="3">
      <w:start w:val="1"/>
      <w:numFmt w:val="bullet"/>
      <w:lvlText w:val="•"/>
      <w:lvlJc w:val="left"/>
      <w:pPr>
        <w:ind w:left="2520" w:hanging="2520"/>
      </w:pPr>
      <w:rPr>
        <w:rFonts w:ascii="Tahoma" w:cs="Tahoma" w:eastAsia="Tahoma" w:hAnsi="Tahoma"/>
        <w:b w:val="0"/>
        <w:i w:val="0"/>
        <w:strike w:val="0"/>
        <w:color w:val="0d0d0d"/>
        <w:sz w:val="24"/>
        <w:szCs w:val="24"/>
        <w:u w:val="none"/>
        <w:shd w:fill="auto" w:val="clear"/>
        <w:vertAlign w:val="baseline"/>
      </w:rPr>
    </w:lvl>
    <w:lvl w:ilvl="4">
      <w:start w:val="1"/>
      <w:numFmt w:val="bullet"/>
      <w:lvlText w:val="o"/>
      <w:lvlJc w:val="left"/>
      <w:pPr>
        <w:ind w:left="3240" w:hanging="3240"/>
      </w:pPr>
      <w:rPr>
        <w:rFonts w:ascii="Tahoma" w:cs="Tahoma" w:eastAsia="Tahoma" w:hAnsi="Tahoma"/>
        <w:b w:val="0"/>
        <w:i w:val="0"/>
        <w:strike w:val="0"/>
        <w:color w:val="0d0d0d"/>
        <w:sz w:val="24"/>
        <w:szCs w:val="24"/>
        <w:u w:val="none"/>
        <w:shd w:fill="auto" w:val="clear"/>
        <w:vertAlign w:val="baseline"/>
      </w:rPr>
    </w:lvl>
    <w:lvl w:ilvl="5">
      <w:start w:val="1"/>
      <w:numFmt w:val="bullet"/>
      <w:lvlText w:val="▪"/>
      <w:lvlJc w:val="left"/>
      <w:pPr>
        <w:ind w:left="3960" w:hanging="3960"/>
      </w:pPr>
      <w:rPr>
        <w:rFonts w:ascii="Tahoma" w:cs="Tahoma" w:eastAsia="Tahoma" w:hAnsi="Tahoma"/>
        <w:b w:val="0"/>
        <w:i w:val="0"/>
        <w:strike w:val="0"/>
        <w:color w:val="0d0d0d"/>
        <w:sz w:val="24"/>
        <w:szCs w:val="24"/>
        <w:u w:val="none"/>
        <w:shd w:fill="auto" w:val="clear"/>
        <w:vertAlign w:val="baseline"/>
      </w:rPr>
    </w:lvl>
    <w:lvl w:ilvl="6">
      <w:start w:val="1"/>
      <w:numFmt w:val="bullet"/>
      <w:lvlText w:val="•"/>
      <w:lvlJc w:val="left"/>
      <w:pPr>
        <w:ind w:left="4680" w:hanging="4680"/>
      </w:pPr>
      <w:rPr>
        <w:rFonts w:ascii="Tahoma" w:cs="Tahoma" w:eastAsia="Tahoma" w:hAnsi="Tahoma"/>
        <w:b w:val="0"/>
        <w:i w:val="0"/>
        <w:strike w:val="0"/>
        <w:color w:val="0d0d0d"/>
        <w:sz w:val="24"/>
        <w:szCs w:val="24"/>
        <w:u w:val="none"/>
        <w:shd w:fill="auto" w:val="clear"/>
        <w:vertAlign w:val="baseline"/>
      </w:rPr>
    </w:lvl>
    <w:lvl w:ilvl="7">
      <w:start w:val="1"/>
      <w:numFmt w:val="bullet"/>
      <w:lvlText w:val="o"/>
      <w:lvlJc w:val="left"/>
      <w:pPr>
        <w:ind w:left="5400" w:hanging="5400"/>
      </w:pPr>
      <w:rPr>
        <w:rFonts w:ascii="Tahoma" w:cs="Tahoma" w:eastAsia="Tahoma" w:hAnsi="Tahoma"/>
        <w:b w:val="0"/>
        <w:i w:val="0"/>
        <w:strike w:val="0"/>
        <w:color w:val="0d0d0d"/>
        <w:sz w:val="24"/>
        <w:szCs w:val="24"/>
        <w:u w:val="none"/>
        <w:shd w:fill="auto" w:val="clear"/>
        <w:vertAlign w:val="baseline"/>
      </w:rPr>
    </w:lvl>
    <w:lvl w:ilvl="8">
      <w:start w:val="1"/>
      <w:numFmt w:val="bullet"/>
      <w:lvlText w:val="▪"/>
      <w:lvlJc w:val="left"/>
      <w:pPr>
        <w:ind w:left="6120" w:hanging="6120"/>
      </w:pPr>
      <w:rPr>
        <w:rFonts w:ascii="Tahoma" w:cs="Tahoma" w:eastAsia="Tahoma" w:hAnsi="Tahoma"/>
        <w:b w:val="0"/>
        <w:i w:val="0"/>
        <w:strike w:val="0"/>
        <w:color w:val="0d0d0d"/>
        <w:sz w:val="24"/>
        <w:szCs w:val="24"/>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4" w:before="0" w:line="250" w:lineRule="auto"/>
      <w:ind w:left="10" w:right="0" w:hanging="10"/>
      <w:jc w:val="left"/>
    </w:pPr>
    <w:rPr>
      <w:rFonts w:ascii="Arial" w:cs="Arial" w:eastAsia="Arial" w:hAnsi="Arial"/>
      <w:b w:val="1"/>
      <w:i w:val="0"/>
      <w:smallCaps w:val="0"/>
      <w:strike w:val="0"/>
      <w:color w:val="104f75"/>
      <w:sz w:val="36"/>
      <w:szCs w:val="36"/>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Arial" w:cs="Arial" w:eastAsia="Arial" w:hAnsi="Arial"/>
      <w:b w:val="1"/>
      <w:i w:val="0"/>
      <w:smallCaps w:val="0"/>
      <w:strike w:val="0"/>
      <w:color w:val="104f75"/>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9" w:lineRule="auto"/>
      <w:ind w:left="10" w:right="0" w:hanging="10"/>
      <w:jc w:val="left"/>
    </w:pPr>
    <w:rPr>
      <w:rFonts w:ascii="Arial" w:cs="Arial" w:eastAsia="Arial" w:hAnsi="Arial"/>
      <w:b w:val="1"/>
      <w:i w:val="0"/>
      <w:smallCaps w:val="0"/>
      <w:strike w:val="0"/>
      <w:color w:val="104f75"/>
      <w:sz w:val="28"/>
      <w:szCs w:val="28"/>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1.0" w:type="dxa"/>
        <w:left w:w="166.0" w:type="dxa"/>
        <w:bottom w:w="4.0" w:type="dxa"/>
        <w:right w:w="115.0" w:type="dxa"/>
      </w:tblCellMar>
    </w:tblPr>
  </w:style>
  <w:style w:type="table" w:styleId="Table2">
    <w:basedOn w:val="TableNormal"/>
    <w:pPr>
      <w:spacing w:after="0" w:line="240" w:lineRule="auto"/>
    </w:pPr>
    <w:tblPr>
      <w:tblStyleRowBandSize w:val="1"/>
      <w:tblStyleColBandSize w:val="1"/>
      <w:tblCellMar>
        <w:top w:w="11.0" w:type="dxa"/>
        <w:left w:w="166.0" w:type="dxa"/>
        <w:bottom w:w="4.0" w:type="dxa"/>
        <w:right w:w="115.0" w:type="dxa"/>
      </w:tblCellMar>
    </w:tblPr>
  </w:style>
  <w:style w:type="table" w:styleId="Table3">
    <w:basedOn w:val="TableNormal"/>
    <w:pPr>
      <w:spacing w:after="0" w:line="240" w:lineRule="auto"/>
    </w:pPr>
    <w:tblPr>
      <w:tblStyleRowBandSize w:val="1"/>
      <w:tblStyleColBandSize w:val="1"/>
      <w:tblCellMar>
        <w:top w:w="11.0" w:type="dxa"/>
        <w:left w:w="166.0" w:type="dxa"/>
        <w:bottom w:w="4.0" w:type="dxa"/>
        <w:right w:w="115.0" w:type="dxa"/>
      </w:tblCellMar>
    </w:tblPr>
  </w:style>
  <w:style w:type="table" w:styleId="Table4">
    <w:basedOn w:val="TableNormal"/>
    <w:pPr>
      <w:spacing w:after="0" w:line="240" w:lineRule="auto"/>
    </w:pPr>
    <w:tblPr>
      <w:tblStyleRowBandSize w:val="1"/>
      <w:tblStyleColBandSize w:val="1"/>
      <w:tblCellMar>
        <w:top w:w="11.0" w:type="dxa"/>
        <w:left w:w="166.0" w:type="dxa"/>
        <w:bottom w:w="4.0" w:type="dxa"/>
        <w:right w:w="115.0" w:type="dxa"/>
      </w:tblCellMar>
    </w:tblPr>
  </w:style>
  <w:style w:type="table" w:styleId="Table5">
    <w:basedOn w:val="TableNormal"/>
    <w:pPr>
      <w:spacing w:after="0" w:line="240" w:lineRule="auto"/>
    </w:pPr>
    <w:tblPr>
      <w:tblStyleRowBandSize w:val="1"/>
      <w:tblStyleColBandSize w:val="1"/>
      <w:tblCellMar>
        <w:top w:w="11.0" w:type="dxa"/>
        <w:left w:w="166.0" w:type="dxa"/>
        <w:bottom w:w="4.0" w:type="dxa"/>
        <w:right w:w="115.0" w:type="dxa"/>
      </w:tblCellMar>
    </w:tblPr>
  </w:style>
  <w:style w:type="table" w:styleId="Table6">
    <w:basedOn w:val="TableNormal"/>
    <w:pPr>
      <w:spacing w:after="0" w:line="240" w:lineRule="auto"/>
    </w:pPr>
    <w:tblPr>
      <w:tblStyleRowBandSize w:val="1"/>
      <w:tblStyleColBandSize w:val="1"/>
      <w:tblCellMar>
        <w:top w:w="11.0" w:type="dxa"/>
        <w:left w:w="166.0" w:type="dxa"/>
        <w:bottom w:w="4.0" w:type="dxa"/>
        <w:right w:w="115.0" w:type="dxa"/>
      </w:tblCellMar>
    </w:tblPr>
  </w:style>
  <w:style w:type="table" w:styleId="Table7">
    <w:basedOn w:val="TableNormal"/>
    <w:pPr>
      <w:spacing w:after="0" w:line="240" w:lineRule="auto"/>
    </w:pPr>
    <w:tblPr>
      <w:tblStyleRowBandSize w:val="1"/>
      <w:tblStyleColBandSize w:val="1"/>
      <w:tblCellMar>
        <w:top w:w="11.0" w:type="dxa"/>
        <w:left w:w="166.0" w:type="dxa"/>
        <w:bottom w:w="4.0" w:type="dxa"/>
        <w:right w:w="115.0" w:type="dxa"/>
      </w:tblCellMar>
    </w:tblPr>
  </w:style>
  <w:style w:type="table" w:styleId="Table8">
    <w:basedOn w:val="TableNormal"/>
    <w:pPr>
      <w:spacing w:after="0" w:line="240" w:lineRule="auto"/>
    </w:pPr>
    <w:tblPr>
      <w:tblStyleRowBandSize w:val="1"/>
      <w:tblStyleColBandSize w:val="1"/>
      <w:tblCellMar>
        <w:top w:w="11.0" w:type="dxa"/>
        <w:left w:w="166.0" w:type="dxa"/>
        <w:bottom w:w="4.0" w:type="dxa"/>
        <w:right w:w="115.0" w:type="dxa"/>
      </w:tblCellMar>
    </w:tblPr>
  </w:style>
  <w:style w:type="table" w:styleId="Table9">
    <w:basedOn w:val="TableNormal"/>
    <w:pPr>
      <w:spacing w:after="0" w:line="240" w:lineRule="auto"/>
    </w:pPr>
    <w:tblPr>
      <w:tblStyleRowBandSize w:val="1"/>
      <w:tblStyleColBandSize w:val="1"/>
      <w:tblCellMar>
        <w:top w:w="11.0" w:type="dxa"/>
        <w:left w:w="166.0" w:type="dxa"/>
        <w:bottom w:w="4.0" w:type="dxa"/>
        <w:right w:w="115.0" w:type="dxa"/>
      </w:tblCellMar>
    </w:tblPr>
  </w:style>
  <w:style w:type="table" w:styleId="Table10">
    <w:basedOn w:val="TableNormal"/>
    <w:pPr>
      <w:spacing w:after="0" w:line="240" w:lineRule="auto"/>
    </w:pPr>
    <w:tblPr>
      <w:tblStyleRowBandSize w:val="1"/>
      <w:tblStyleColBandSize w:val="1"/>
      <w:tblCellMar>
        <w:top w:w="11.0" w:type="dxa"/>
        <w:left w:w="166.0" w:type="dxa"/>
        <w:bottom w:w="4.0" w:type="dxa"/>
        <w:right w:w="115.0" w:type="dxa"/>
      </w:tblCellMar>
    </w:tblPr>
  </w:style>
  <w:style w:type="table" w:styleId="Table11">
    <w:basedOn w:val="TableNormal"/>
    <w:pPr>
      <w:spacing w:after="0" w:line="240" w:lineRule="auto"/>
    </w:pPr>
    <w:tblPr>
      <w:tblStyleRowBandSize w:val="1"/>
      <w:tblStyleColBandSize w:val="1"/>
      <w:tblCellMar>
        <w:top w:w="11.0" w:type="dxa"/>
        <w:left w:w="166.0" w:type="dxa"/>
        <w:bottom w:w="4.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c9Fzf0vTFj0H33hxFfgAvVVkpA==">CgMxLjAyCGguZ2pkZ3hzMgloLjMwajB6bGw4AHIhMU5jcU9wRWRtdkl4NC15UlFnSHFodXZCb0FyMy1MTWR3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